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2" w:rsidRDefault="001104C2"/>
    <w:p w:rsidR="00244A03" w:rsidRDefault="00244A03" w:rsidP="0024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A03">
        <w:rPr>
          <w:rFonts w:ascii="Times New Roman" w:hAnsi="Times New Roman" w:cs="Times New Roman"/>
          <w:b/>
          <w:sz w:val="24"/>
          <w:szCs w:val="24"/>
        </w:rPr>
        <w:tab/>
      </w:r>
      <w:r w:rsidRPr="00244A03">
        <w:rPr>
          <w:rFonts w:ascii="Times New Roman" w:hAnsi="Times New Roman" w:cs="Times New Roman"/>
          <w:b/>
          <w:sz w:val="24"/>
          <w:szCs w:val="24"/>
        </w:rPr>
        <w:tab/>
      </w:r>
    </w:p>
    <w:p w:rsidR="00244A03" w:rsidRPr="00244A03" w:rsidRDefault="007C4C1C" w:rsidP="0024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244A03" w:rsidRPr="00244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STUDENCKIEJ </w:t>
      </w:r>
      <w:r w:rsidR="00244A03" w:rsidRPr="00244A03">
        <w:rPr>
          <w:rFonts w:ascii="Times New Roman" w:hAnsi="Times New Roman" w:cs="Times New Roman"/>
          <w:b/>
          <w:sz w:val="24"/>
          <w:szCs w:val="24"/>
        </w:rPr>
        <w:t>SZKOŁY LETNIEJ</w:t>
      </w:r>
      <w:r>
        <w:rPr>
          <w:rFonts w:ascii="Times New Roman" w:hAnsi="Times New Roman" w:cs="Times New Roman"/>
          <w:b/>
          <w:sz w:val="24"/>
          <w:szCs w:val="24"/>
        </w:rPr>
        <w:t xml:space="preserve"> W JĘZYKU OBCYM </w:t>
      </w:r>
    </w:p>
    <w:p w:rsidR="00244A03" w:rsidRPr="00034F21" w:rsidRDefault="00244A03" w:rsidP="00244A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50E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hAnsi="Times New Roman" w:cs="Times New Roman"/>
          <w:sz w:val="24"/>
          <w:szCs w:val="24"/>
        </w:rPr>
        <w:t>NAZWA</w:t>
      </w:r>
      <w:r w:rsidR="00893AA0" w:rsidRPr="00945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4A03" w:rsidRPr="0086550E" w:rsidRDefault="00954993" w:rsidP="0086550E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550E">
        <w:rPr>
          <w:rFonts w:ascii="Times New Roman" w:hAnsi="Times New Roman" w:cs="Times New Roman"/>
          <w:b/>
          <w:color w:val="FF0000"/>
          <w:sz w:val="24"/>
          <w:szCs w:val="24"/>
        </w:rPr>
        <w:t>MUSTIS 2019: Odkryć, opisać, zrozumieć. Archeologia rzymskiego miasta</w:t>
      </w:r>
    </w:p>
    <w:p w:rsidR="00244A03" w:rsidRPr="00945522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945522">
        <w:rPr>
          <w:rFonts w:ascii="Times New Roman" w:hAnsi="Times New Roman" w:cs="Times New Roman"/>
          <w:sz w:val="24"/>
          <w:szCs w:val="24"/>
          <w:lang w:val="en-GB"/>
        </w:rPr>
        <w:t>NAZWA W J. ANG.</w:t>
      </w:r>
      <w:r w:rsidR="00893AA0" w:rsidRPr="0094552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54993" w:rsidRPr="00945522">
        <w:rPr>
          <w:rFonts w:ascii="Times New Roman" w:hAnsi="Times New Roman" w:cs="Times New Roman"/>
          <w:b/>
          <w:sz w:val="24"/>
          <w:szCs w:val="24"/>
          <w:lang w:val="en-GB"/>
        </w:rPr>
        <w:t>MUSTIS 2019: Unearth, describe, understand. Archaeology of a Roman city</w:t>
      </w:r>
    </w:p>
    <w:p w:rsidR="00244A03" w:rsidRPr="00945522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hAnsi="Times New Roman" w:cs="Times New Roman"/>
          <w:sz w:val="24"/>
          <w:szCs w:val="24"/>
        </w:rPr>
        <w:t>JĘZYK WYKŁADOWY</w:t>
      </w:r>
      <w:r w:rsidR="00893AA0" w:rsidRPr="00945522">
        <w:rPr>
          <w:rFonts w:ascii="Times New Roman" w:hAnsi="Times New Roman" w:cs="Times New Roman"/>
          <w:sz w:val="24"/>
          <w:szCs w:val="24"/>
        </w:rPr>
        <w:t>: język angielski</w:t>
      </w:r>
    </w:p>
    <w:p w:rsidR="007C4C1C" w:rsidRPr="00945522" w:rsidRDefault="00893AA0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hAnsi="Times New Roman" w:cs="Times New Roman"/>
          <w:sz w:val="24"/>
          <w:szCs w:val="24"/>
        </w:rPr>
        <w:t xml:space="preserve">MIEJSCE: </w:t>
      </w:r>
      <w:r w:rsidR="008B1ECA">
        <w:rPr>
          <w:rFonts w:ascii="Times New Roman" w:hAnsi="Times New Roman" w:cs="Times New Roman"/>
          <w:sz w:val="24"/>
          <w:szCs w:val="24"/>
        </w:rPr>
        <w:t xml:space="preserve">baza wykopaliskowa w El Krib i </w:t>
      </w:r>
      <w:r w:rsidR="00D02DA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8B1ECA">
        <w:rPr>
          <w:rFonts w:ascii="Times New Roman" w:hAnsi="Times New Roman" w:cs="Times New Roman"/>
          <w:sz w:val="24"/>
          <w:szCs w:val="24"/>
        </w:rPr>
        <w:t xml:space="preserve">archeologiczne </w:t>
      </w:r>
      <w:r w:rsidRPr="00945522">
        <w:rPr>
          <w:rFonts w:ascii="Times New Roman" w:hAnsi="Times New Roman" w:cs="Times New Roman"/>
          <w:sz w:val="24"/>
          <w:szCs w:val="24"/>
        </w:rPr>
        <w:t>Mustis, Tunezja</w:t>
      </w:r>
    </w:p>
    <w:p w:rsidR="00244A03" w:rsidRPr="00034F21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034F21">
        <w:rPr>
          <w:rFonts w:ascii="Times New Roman" w:hAnsi="Times New Roman" w:cs="Times New Roman"/>
          <w:sz w:val="24"/>
          <w:szCs w:val="24"/>
        </w:rPr>
        <w:t>JEDNOSTKA PROWADZĄCA SZKOŁĘ LETNIĄ</w:t>
      </w:r>
      <w:r w:rsidR="00893AA0">
        <w:rPr>
          <w:rFonts w:ascii="Times New Roman" w:hAnsi="Times New Roman" w:cs="Times New Roman"/>
          <w:sz w:val="24"/>
          <w:szCs w:val="24"/>
        </w:rPr>
        <w:t>: Wydz. Historyczny i Centrum Archeologii Śródziemnomor</w:t>
      </w:r>
      <w:r w:rsidR="00954993">
        <w:rPr>
          <w:rFonts w:ascii="Times New Roman" w:hAnsi="Times New Roman" w:cs="Times New Roman"/>
          <w:sz w:val="24"/>
          <w:szCs w:val="24"/>
        </w:rPr>
        <w:t>s</w:t>
      </w:r>
      <w:r w:rsidR="00893AA0">
        <w:rPr>
          <w:rFonts w:ascii="Times New Roman" w:hAnsi="Times New Roman" w:cs="Times New Roman"/>
          <w:sz w:val="24"/>
          <w:szCs w:val="24"/>
        </w:rPr>
        <w:t>kiej</w:t>
      </w:r>
    </w:p>
    <w:p w:rsidR="00244A03" w:rsidRPr="001659E4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 KSZTAŁCENIA </w:t>
      </w:r>
    </w:p>
    <w:p w:rsidR="004B7565" w:rsidRPr="00DC4AE5" w:rsidRDefault="00DC4AE5" w:rsidP="00DC4AE5">
      <w:pPr>
        <w:pStyle w:val="Akapitzlist"/>
        <w:spacing w:line="36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C4AE5">
        <w:rPr>
          <w:rFonts w:ascii="Times New Roman" w:hAnsi="Times New Roman" w:cs="Times New Roman"/>
          <w:color w:val="000000" w:themeColor="text1"/>
          <w:sz w:val="24"/>
          <w:szCs w:val="24"/>
        </w:rPr>
        <w:t>Celem jest wprowadzenie uczestników w interdyscyplinarny charakter badań archeologicznych, stosujących metody rozwijane przez geologię, fizykę, chemię, czy lingwistykę, z zastosowaniem nowoczesnych narzędzi informatycznych. Szeroka oferta dydaktyczna oparta o tradycyjne wykłady, seminaria, konwersatoria i ćwiczenia w sali uzupełniona będzie o warsztaty w terenie, które umożliwią zastosowanie nabytej wiedzy w warunkach polowych wykopalisk archeologicznych. Praktyczne umiejętności w zakresie tradycyjnych metod wykopaliskowych (sondaże, wykopaliska szeroko płaszczyznowe, stratygrafia) uzupełnione będą o warsztaty z zastosowaniem metod nieinwazyjnych prosp</w:t>
      </w:r>
      <w:r w:rsidR="00DC39A7">
        <w:rPr>
          <w:rFonts w:ascii="Times New Roman" w:hAnsi="Times New Roman" w:cs="Times New Roman"/>
          <w:color w:val="000000" w:themeColor="text1"/>
          <w:sz w:val="24"/>
          <w:szCs w:val="24"/>
        </w:rPr>
        <w:t>ekcji terenu (metoda magnetyczn</w:t>
      </w:r>
      <w:r w:rsidRPr="00DC4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 elektrooporowa). </w:t>
      </w:r>
    </w:p>
    <w:p w:rsidR="00244A03" w:rsidRPr="00DC4AE5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C4AE5">
        <w:rPr>
          <w:rFonts w:ascii="Times New Roman" w:hAnsi="Times New Roman" w:cs="Times New Roman"/>
          <w:sz w:val="24"/>
          <w:szCs w:val="24"/>
        </w:rPr>
        <w:t>EFEKTY KSZTAŁCENIA DLA SZKOŁY LETNIEJ</w:t>
      </w:r>
    </w:p>
    <w:p w:rsidR="00AF24D8" w:rsidRDefault="00AF24D8" w:rsidP="00AF2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659"/>
      </w:tblGrid>
      <w:tr w:rsidR="00AF24D8" w:rsidRPr="00EF77C4" w:rsidTr="00F35A3C">
        <w:tc>
          <w:tcPr>
            <w:tcW w:w="6521" w:type="dxa"/>
          </w:tcPr>
          <w:p w:rsidR="00AF24D8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24D8" w:rsidRPr="00EF77C4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659" w:type="dxa"/>
          </w:tcPr>
          <w:p w:rsidR="00AF24D8" w:rsidRPr="001659E4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5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Odniesienie do charakterystyk</w:t>
            </w:r>
            <w:r w:rsidR="00893AA0" w:rsidRPr="00165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165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drugiego stopnia PRK</w:t>
            </w:r>
          </w:p>
        </w:tc>
      </w:tr>
      <w:tr w:rsidR="00AF24D8" w:rsidRPr="00EF77C4" w:rsidTr="00F35A3C">
        <w:tc>
          <w:tcPr>
            <w:tcW w:w="9180" w:type="dxa"/>
            <w:gridSpan w:val="2"/>
          </w:tcPr>
          <w:p w:rsidR="00AF24D8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24D8" w:rsidRPr="00EF77C4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WIEDZA</w:t>
            </w:r>
          </w:p>
        </w:tc>
      </w:tr>
      <w:tr w:rsidR="00AF24D8" w:rsidRPr="008B1ECA" w:rsidTr="00F35A3C">
        <w:tc>
          <w:tcPr>
            <w:tcW w:w="9180" w:type="dxa"/>
            <w:gridSpan w:val="2"/>
          </w:tcPr>
          <w:p w:rsidR="00AF24D8" w:rsidRPr="008B1ECA" w:rsidRDefault="00AF24D8" w:rsidP="00F35A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Student/Studentka po ukończeniu szkoły: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znajomość realiów współczesnego basenu Morza Śródziemnego ze szczególnym uwzględnieniem Afryki Północnej i Afryki Subsaharyjskiej oraz jej relacji z Unią </w:t>
            </w: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Europejską;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P7S_WK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rozumie metody pozyskiwania źródeł archeologicznych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uporządkowaną wiedzę ma temat zaawansowanych metod dokumentacji i analizy danych archeologicznych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rozumie zasady sporządzania zaawansowanej dokumentacji polowej, zróżnicowanej ze względu na rodzaj i wielkość dokumentowanych obiektów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praktyczną wiedzę na temat analizy, opisu i interpretacji źródeł archeologicznych, mając na względzie specyfikę stanowiska archeologicznego (osadnictwo miejskie)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pogłębioną wiedzę na temat rzymskiej Afryki Północnej, zważając na jej wyjątkowe położenie geograficzne oraz złożoną historię tj. z uwzględnieniem punickiego osadnictwa przedrzymskiego jak i okres po upadku cywilizacji łacińskiej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wiedzę z zakresu topografii, GIS, aplikacji informatycznych stosowanych w archeologii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563B90" w:rsidRPr="008B1ECA" w:rsidTr="00F35A3C">
        <w:tc>
          <w:tcPr>
            <w:tcW w:w="6521" w:type="dxa"/>
          </w:tcPr>
          <w:p w:rsidR="00563B90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znajomość terminologii archeologicznej w języku angielskim związanej z prowadzeniem badań archeologicznych, dokumentacją źródeł i archiwizacją danych</w:t>
            </w:r>
          </w:p>
        </w:tc>
        <w:tc>
          <w:tcPr>
            <w:tcW w:w="2659" w:type="dxa"/>
          </w:tcPr>
          <w:p w:rsidR="00563B90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P7S_WG</w:t>
            </w:r>
          </w:p>
        </w:tc>
      </w:tr>
      <w:tr w:rsidR="00AF24D8" w:rsidRPr="008B1ECA" w:rsidTr="00F35A3C">
        <w:tc>
          <w:tcPr>
            <w:tcW w:w="9180" w:type="dxa"/>
            <w:gridSpan w:val="2"/>
          </w:tcPr>
          <w:p w:rsidR="00AF24D8" w:rsidRPr="008B1ECA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24D8" w:rsidRPr="008B1ECA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UMIEJETNOŚCI</w:t>
            </w:r>
          </w:p>
        </w:tc>
      </w:tr>
      <w:tr w:rsidR="00AF24D8" w:rsidRPr="008B1ECA" w:rsidTr="00F35A3C">
        <w:tc>
          <w:tcPr>
            <w:tcW w:w="9180" w:type="dxa"/>
            <w:gridSpan w:val="2"/>
          </w:tcPr>
          <w:p w:rsidR="00AF24D8" w:rsidRPr="008B1ECA" w:rsidRDefault="00AF24D8" w:rsidP="00F35A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Student/Studentka po ukończeniu szkoły: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samodzielnie wyszukiwać, poddawać krytycznej analizie i właściwie wykorzystywać informacje o źródłach archeologicznych i ich kontekście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umiejętność dokumentacji różnorakich źródeł archeologicznych (architektura, mozaiki, ceramika,)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563B90" w:rsidP="00F35A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 </w:t>
            </w: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umiejętność zastosowania zdobytej wiedzy archeologicznej do rozwiązywania nietypowych i złożonych problemów w praktyce (czyli na stanowisku archeologicznym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EE6173" w:rsidP="00EE61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umiejętności w zakresie dokumentacji, archiwizacji oraz interpretacji źródeł epigraficznych</w:t>
            </w:r>
          </w:p>
        </w:tc>
        <w:tc>
          <w:tcPr>
            <w:tcW w:w="2659" w:type="dxa"/>
          </w:tcPr>
          <w:p w:rsidR="00AF24D8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umiejętność wyboru i zastosowania odpowiednich metod i technik archeologicznych, w zależności od rodzaju stanowiska i zakładanego celu do osiągnięcia;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umiejętność doboru właściwej metody prezentacji wyników swoich badań dostosowanej do rodzaju audytorium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umiejętność komunikowanie się ze zróżnicowanymi kręgami odbiorców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P7S_UK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zdolność do formułowania samodzielnych opinii i sądów, w oparciu o zdobywaną wiedzę, także dzięki badaniom innych autorów;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P7S_UK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umiejętność prowadzenia polemiki naukowej, w której </w:t>
            </w: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bierze pod uwagę odmienny punkt widzenia interlokutorów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P7S_UK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posiada umiejętność formułowania własnych wniosków, argumentowania i tworzenia syntetycznych podsumowań, z uwzględnieniem różnych poglądów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P7S_UW</w:t>
            </w:r>
          </w:p>
        </w:tc>
      </w:tr>
      <w:tr w:rsidR="006576F0" w:rsidRPr="008B1ECA" w:rsidTr="00194EC4">
        <w:tc>
          <w:tcPr>
            <w:tcW w:w="6521" w:type="dxa"/>
          </w:tcPr>
          <w:p w:rsidR="006576F0" w:rsidRPr="008B1ECA" w:rsidRDefault="006576F0" w:rsidP="00194EC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współdziałać i pracować w grupie przyjmując w niej różne role i komunikując się z pozostałymi członkami przy poszanowaniu ich odmienności;</w:t>
            </w:r>
          </w:p>
        </w:tc>
        <w:tc>
          <w:tcPr>
            <w:tcW w:w="2659" w:type="dxa"/>
          </w:tcPr>
          <w:p w:rsidR="006576F0" w:rsidRPr="008B1ECA" w:rsidRDefault="006576F0" w:rsidP="00194EC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P7S_UO</w:t>
            </w:r>
          </w:p>
        </w:tc>
      </w:tr>
      <w:tr w:rsidR="00AF24D8" w:rsidRPr="008B1ECA" w:rsidTr="00F35A3C">
        <w:tc>
          <w:tcPr>
            <w:tcW w:w="9180" w:type="dxa"/>
            <w:gridSpan w:val="2"/>
          </w:tcPr>
          <w:p w:rsidR="00AF24D8" w:rsidRPr="008B1ECA" w:rsidRDefault="00AF24D8" w:rsidP="00F35A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KOMPETENCJE SPOŁECZNE:</w:t>
            </w:r>
          </w:p>
        </w:tc>
      </w:tr>
      <w:tr w:rsidR="00AF24D8" w:rsidRPr="008B1ECA" w:rsidTr="00F35A3C">
        <w:tc>
          <w:tcPr>
            <w:tcW w:w="9180" w:type="dxa"/>
            <w:gridSpan w:val="2"/>
          </w:tcPr>
          <w:p w:rsidR="00AF24D8" w:rsidRPr="008B1ECA" w:rsidRDefault="00AF24D8" w:rsidP="00F35A3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Student/Studentka po ukończeniu szkoły:</w:t>
            </w:r>
          </w:p>
        </w:tc>
      </w:tr>
      <w:tr w:rsidR="00AF24D8" w:rsidRPr="008B1ECA" w:rsidTr="00F35A3C">
        <w:tc>
          <w:tcPr>
            <w:tcW w:w="6521" w:type="dxa"/>
          </w:tcPr>
          <w:p w:rsidR="00AF24D8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 świadomość odpowiedzialności za konsekwencję działań własnych i pozostałych członków zespołu</w:t>
            </w:r>
          </w:p>
        </w:tc>
        <w:tc>
          <w:tcPr>
            <w:tcW w:w="2659" w:type="dxa"/>
          </w:tcPr>
          <w:p w:rsidR="00AF24D8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P7S_KO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EE617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uznaje i szanuje różnice punktów widzenia determinowane różnym podłożem narodowym i kulturowym</w:t>
            </w:r>
          </w:p>
        </w:tc>
        <w:tc>
          <w:tcPr>
            <w:tcW w:w="2659" w:type="dxa"/>
          </w:tcPr>
          <w:p w:rsidR="00EE6173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P7S_KR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świadomość niepowtarzalnej wartości źródeł archeologicznych i ich roli w odtwarzaniu przeszłości człowieka</w:t>
            </w:r>
          </w:p>
        </w:tc>
        <w:tc>
          <w:tcPr>
            <w:tcW w:w="2659" w:type="dxa"/>
          </w:tcPr>
          <w:p w:rsidR="00EE6173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P7S_KR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 problemy związane z interpretacją źródeł archeologicznych, jest świadomy ich niekompletności i konieczności ich uzupełniania o inne rodzaje źródeł</w:t>
            </w:r>
          </w:p>
        </w:tc>
        <w:tc>
          <w:tcPr>
            <w:tcW w:w="2659" w:type="dxa"/>
          </w:tcPr>
          <w:p w:rsidR="00EE6173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P7S_KR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prawidłowo rozstrzyga dylematy związane z wykonywaniem zawodu archeologa zgodnie z zasadami etyki zawodowej</w:t>
            </w:r>
          </w:p>
        </w:tc>
        <w:tc>
          <w:tcPr>
            <w:tcW w:w="2659" w:type="dxa"/>
          </w:tcPr>
          <w:p w:rsidR="00EE6173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P7S_KR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własną wiedzę umie poddać krytycznej ocenie</w:t>
            </w:r>
          </w:p>
        </w:tc>
        <w:tc>
          <w:tcPr>
            <w:tcW w:w="2659" w:type="dxa"/>
          </w:tcPr>
          <w:p w:rsidR="00EE6173" w:rsidRPr="008B1ECA" w:rsidRDefault="006576F0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P7S_KK</w:t>
            </w:r>
          </w:p>
        </w:tc>
      </w:tr>
      <w:tr w:rsidR="00EE6173" w:rsidRPr="008B1ECA" w:rsidTr="00F35A3C">
        <w:tc>
          <w:tcPr>
            <w:tcW w:w="6521" w:type="dxa"/>
          </w:tcPr>
          <w:p w:rsidR="00EE6173" w:rsidRPr="008B1ECA" w:rsidRDefault="00EE6173" w:rsidP="00F35A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świadomość znaczenia dziedzictwa rzymskiej cywilizacji w Afryce Północnej dla rozumienia procesu przemian gospodarczych, społecznych i kulturowych</w:t>
            </w:r>
          </w:p>
        </w:tc>
        <w:tc>
          <w:tcPr>
            <w:tcW w:w="2659" w:type="dxa"/>
          </w:tcPr>
          <w:p w:rsidR="00EE6173" w:rsidRPr="008B1ECA" w:rsidRDefault="00A03BBD" w:rsidP="00F35A3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P7S_KK</w:t>
            </w:r>
          </w:p>
        </w:tc>
      </w:tr>
    </w:tbl>
    <w:p w:rsidR="00AF24D8" w:rsidRPr="008B1ECA" w:rsidRDefault="00AF24D8" w:rsidP="00AF24D8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24D8" w:rsidRPr="008B1ECA" w:rsidRDefault="00AF24D8" w:rsidP="00AF24D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03" w:rsidRPr="001659E4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UZASADNIENIE URUCHOMIENIA SZKOŁY LETNIEJ W ODIESIENIU DO:</w:t>
      </w:r>
    </w:p>
    <w:p w:rsidR="00244A03" w:rsidRPr="008B1ECA" w:rsidRDefault="00244A03" w:rsidP="00244A03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GRUPY DOCELOWEJ</w:t>
      </w:r>
    </w:p>
    <w:p w:rsidR="00563B90" w:rsidRPr="008B1ECA" w:rsidRDefault="00945522" w:rsidP="002226F2">
      <w:pPr>
        <w:spacing w:line="276" w:lineRule="auto"/>
        <w:ind w:left="7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Studenci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, do których adresowana jest SL, dzięki zajęciom w niej pro</w:t>
      </w:r>
      <w:r w:rsidR="00DC4AE5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adzonym będą mieli u</w:t>
      </w:r>
      <w:r w:rsidR="00563B90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nikatow</w:t>
      </w:r>
      <w:r w:rsidR="00DC4AE5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ą (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w skali kształcenia na UW) możliw</w:t>
      </w:r>
      <w:r w:rsidR="00563B90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ość natychmiastowego zastosowania teoretycznej wiedzy i weryfikacji nabywanych umiejętności w praktyce czyli na stanowisku archeologicznym. O wyjątkowości całego 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cyklu kształcenia w ramach SL</w:t>
      </w:r>
      <w:r w:rsidR="00563B90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 stanowi również możliwość 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bezpośredniej </w:t>
      </w:r>
      <w:r w:rsidR="00563B90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obserwacji krajobrazu historyczno-kulturowego jak również </w:t>
      </w:r>
      <w:r w:rsidR="002226F2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>osobisty</w:t>
      </w:r>
      <w:r w:rsidR="00563B90"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 kontakt z zabytkami (architektura, mozaiki, inskrypcje, ceramika, lampki) w ich naturalnym otoczeniu w konfrontacji z wiedzą teoretyczną</w:t>
      </w:r>
      <w:r w:rsidRPr="008B1ECA">
        <w:rPr>
          <w:rStyle w:val="alt-edited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4A03" w:rsidRPr="008B1ECA" w:rsidRDefault="00244A03" w:rsidP="00244A03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OFERTY DYDAKTYCZNEJ UW</w:t>
      </w:r>
    </w:p>
    <w:p w:rsidR="00563B90" w:rsidRPr="008B1ECA" w:rsidRDefault="00563B90" w:rsidP="002226F2">
      <w:pPr>
        <w:spacing w:line="276" w:lineRule="auto"/>
        <w:ind w:left="7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Podobny model kształcenia jest niemożliwy do zrealizowania w warunkach studiów stacjonarnych prowadzonych na Uniwersytecie Warszawskim</w:t>
      </w:r>
      <w:r w:rsidRPr="008B1ECA">
        <w:rPr>
          <w:rFonts w:ascii="Arial" w:hAnsi="Arial" w:cs="Arial"/>
          <w:color w:val="000000" w:themeColor="text1"/>
        </w:rPr>
        <w:t>.</w:t>
      </w: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POZIOM KSZTAŁCENIA ZGODNY Z PRK</w:t>
      </w:r>
      <w:r w:rsidR="00AF24D8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576F0">
        <w:rPr>
          <w:rFonts w:ascii="Times New Roman" w:hAnsi="Times New Roman" w:cs="Times New Roman"/>
          <w:color w:val="000000" w:themeColor="text1"/>
          <w:sz w:val="24"/>
          <w:szCs w:val="24"/>
        </w:rPr>
        <w:t>7 (na poziomie P7S_W, P7S_U oraz P7S</w:t>
      </w:r>
      <w:r w:rsidR="00563B90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_K)</w:t>
      </w: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ŁĄCZNA LICZBA GODZIN ZAJĘĆ I PUNKTÓW ECTS</w:t>
      </w:r>
      <w:r w:rsidR="00AF24D8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63B90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95 godzin zajęć + 105 godzin pracy własnej, 8 ECTS</w:t>
      </w:r>
      <w:r w:rsidR="00AF24D8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A03" w:rsidRPr="008B1ECA" w:rsidRDefault="00307DE0" w:rsidP="00CF24D0">
      <w:pPr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1</w:t>
      </w: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LITERATURA PRZEDMIOTU OBLIGATORYJNA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F. Braudel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1E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Morze Śródziemne i świat śródziemnomorski w epoce Filipa II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1-2, Gdańsk: 1976-1977 (wyd. 2 Warszawa 2004), wybrane rozdziały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S.</w:t>
      </w:r>
      <w:r w:rsidRPr="008B1ECA">
        <w:rPr>
          <w:rStyle w:val="a-size-large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O’Shea, </w:t>
      </w:r>
      <w:r w:rsidRPr="008B1ECA">
        <w:rPr>
          <w:rStyle w:val="a-size-large"/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Sea of Faith: Islam and Christianity in the Medieval Mediterranean World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2006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 xml:space="preserve">M. Rekowska, </w:t>
      </w: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GB"/>
        </w:rPr>
        <w:t>In Pursuit of Ancient Cyrenaica. Two hundred years of exploration set against the history of archaeology in Europe (1706-1911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>), Oxford 2016, wybrane rozdziały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 Fenwick, ‘North Africa’ in </w:t>
      </w:r>
      <w:r w:rsidRPr="008B1EC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Oxford Companion to Archaeology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N. A. Silberman ed., Oxford 2012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tabs>
          <w:tab w:val="left" w:pos="31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F. Sear,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Roman architecture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London 1982</w:t>
      </w:r>
    </w:p>
    <w:p w:rsidR="00182E60" w:rsidRPr="008B1ECA" w:rsidRDefault="00182E60" w:rsidP="00381201">
      <w:pPr>
        <w:pStyle w:val="Default"/>
        <w:numPr>
          <w:ilvl w:val="0"/>
          <w:numId w:val="3"/>
        </w:numPr>
        <w:tabs>
          <w:tab w:val="left" w:pos="317"/>
        </w:tabs>
        <w:ind w:left="709"/>
        <w:jc w:val="both"/>
        <w:rPr>
          <w:color w:val="000000" w:themeColor="text1"/>
          <w:lang w:val="en-GB"/>
        </w:rPr>
      </w:pPr>
      <w:r w:rsidRPr="008B1ECA">
        <w:rPr>
          <w:i/>
          <w:color w:val="000000" w:themeColor="text1"/>
          <w:lang w:val="en-GB"/>
        </w:rPr>
        <w:t>Pagan Gods and Shrines of the Roman Empire</w:t>
      </w:r>
      <w:r w:rsidRPr="008B1ECA">
        <w:rPr>
          <w:color w:val="000000" w:themeColor="text1"/>
          <w:lang w:val="en-GB"/>
        </w:rPr>
        <w:t>, M. Henig, A. King eds, Oxford 1986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Handbook of Roman Art, </w:t>
      </w:r>
      <w:r w:rsidR="001659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M. Henig ed., Bath 1983,wybrane rozdziały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A. Leone, </w:t>
      </w:r>
      <w:r w:rsidRPr="008B1E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Late Antique North Afric</w:t>
      </w:r>
      <w:r w:rsidRPr="008B1E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a: Production and Changing Use of Buildings in Urban Areas</w:t>
      </w: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Pr="008B1EC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Al-Masa ̄q, 15, No. 1, March 2003, 21-33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Vademecum historyka starożytnej Grecji i Rzymu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E. Wipszycka, B. Brawo et al. </w:t>
      </w:r>
      <w:r w:rsidR="00381201"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e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ds, vol. 1-3, Warszawa 19</w:t>
      </w:r>
      <w:r w:rsidR="00381201"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85-19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99</w:t>
      </w:r>
      <w:r w:rsidR="001659E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, wybrane rozdziały</w:t>
      </w:r>
    </w:p>
    <w:p w:rsidR="00182E6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Kotula, </w:t>
      </w: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Afryka Północna w starożytności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Wrocław-Warszawa-Kraków 1972</w:t>
      </w:r>
    </w:p>
    <w:p w:rsidR="00182E60" w:rsidRPr="008B1ECA" w:rsidRDefault="00182E60" w:rsidP="00381201">
      <w:pPr>
        <w:pStyle w:val="Akapitzlist"/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Ławecka,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Wstęp do archeologi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i, Warszawa 2003</w:t>
      </w:r>
      <w:r w:rsidR="001659E4">
        <w:rPr>
          <w:rFonts w:ascii="Times New Roman" w:hAnsi="Times New Roman" w:cs="Times New Roman"/>
          <w:color w:val="000000" w:themeColor="text1"/>
          <w:sz w:val="24"/>
          <w:szCs w:val="24"/>
        </w:rPr>
        <w:t>, wybrane rozdziały</w:t>
      </w:r>
    </w:p>
    <w:p w:rsidR="00182E60" w:rsidRPr="008B1ECA" w:rsidRDefault="00182E60" w:rsidP="00381201">
      <w:pPr>
        <w:pStyle w:val="Akapitzlist"/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C. Renfrew, P. Bahn,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Archaeology: Theory, Methods and Practice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London 2012</w:t>
      </w:r>
      <w:r w:rsidR="001659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wybrane rozdziały</w:t>
      </w:r>
    </w:p>
    <w:p w:rsidR="00381201" w:rsidRPr="008B1ECA" w:rsidRDefault="00381201" w:rsidP="00381201">
      <w:pPr>
        <w:pStyle w:val="Akapitzlist"/>
        <w:widowControl w:val="0"/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1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D.</w:t>
      </w:r>
      <w:r w:rsidRPr="008B1ECA">
        <w:rPr>
          <w:rFonts w:ascii="Times New Roman" w:eastAsia="Times New Roman" w:hAnsi="Times New Roman" w:cs="Times New Roman"/>
          <w:iCs/>
          <w:color w:val="000000" w:themeColor="text1"/>
          <w:lang w:val="en-GB"/>
        </w:rPr>
        <w:t xml:space="preserve"> Soren </w:t>
      </w:r>
      <w:r w:rsidRPr="008B1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et al.,</w:t>
      </w:r>
      <w:r w:rsidRPr="008B1E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Carthage: Uncovering the Mysteries and Splendors of Ancient Tunisia, </w:t>
      </w:r>
      <w:r w:rsidRPr="008B1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New York 1990</w:t>
      </w:r>
    </w:p>
    <w:p w:rsidR="001659E4" w:rsidRDefault="00381201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Classical Archaeology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S. Alcock, R. Osborne eds, Oxford 2013</w:t>
      </w:r>
      <w:r w:rsidR="001659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wybrane rozdziały</w:t>
      </w:r>
    </w:p>
    <w:p w:rsidR="00307DE0" w:rsidRPr="008B1ECA" w:rsidRDefault="00182E60" w:rsidP="00381201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K. Dunbabin,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mosaics of Roman Africa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Oxford 1978</w:t>
      </w:r>
      <w:r w:rsidR="001659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wybrane rozdziały</w:t>
      </w:r>
    </w:p>
    <w:p w:rsidR="00381201" w:rsidRPr="008B1ECA" w:rsidRDefault="00381201" w:rsidP="00381201">
      <w:pPr>
        <w:pStyle w:val="Akapitzlist"/>
        <w:spacing w:after="0" w:line="240" w:lineRule="auto"/>
        <w:ind w:left="143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LITERATURA PRZEDMIOTU ZALECANA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I. Morris</w:t>
      </w:r>
      <w:r w:rsidRPr="008B1ECA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en-GB"/>
        </w:rPr>
        <w:t xml:space="preserve">,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Why the West Rules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London 2010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D. Abulafia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D., </w:t>
      </w:r>
      <w:r w:rsidRPr="008B1ECA">
        <w:rPr>
          <w:rStyle w:val="Uwydatnienie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The great sea: a human history of the Mediterranean, 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New York 2011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M. E. Aubet, </w:t>
      </w:r>
      <w:r w:rsidRPr="008B1E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 xml:space="preserve">The Phoenicians and the West: Politics, Colonies and Trade., 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Cambridge 2001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S. L. Dyson,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I</w:t>
      </w: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GB"/>
        </w:rPr>
        <w:t>n Pursuit of Ancient Pasts: A History of Classical Archaeology in the Nineteenth and Twentieth Centuries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>, Yale 2013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2. E. Gran-Aymerich,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Naissance de l’archéologie moderne 1798-1945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Paris 1998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31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The Oxford handbook of African archaeology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P.  Mitchell , P. Lane eds,  Oxford 2013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31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J.. Ward-Perkins,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Roman Imperial Architecture,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New York 1981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M. Carucci,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The Romano-African domus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Oxford 2007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J. Rives,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Religion and Authority in Roman Carthage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Oxford 1995</w:t>
      </w:r>
    </w:p>
    <w:p w:rsidR="00BF26EA" w:rsidRPr="008B1ECA" w:rsidRDefault="00BF26EA" w:rsidP="00BF26EA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GB"/>
        </w:rPr>
        <w:lastRenderedPageBreak/>
        <w:t>North Africa under Byzantium and Early Islam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 xml:space="preserve">. S. T. Stevens, J. P. Conant . 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Cambridge 2016</w:t>
      </w:r>
    </w:p>
    <w:p w:rsidR="00BF26EA" w:rsidRPr="008B1ECA" w:rsidRDefault="00BF26EA" w:rsidP="00BF26EA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 xml:space="preserve">G. Sears, </w:t>
      </w:r>
      <w:r w:rsidRPr="008B1EC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GB"/>
        </w:rPr>
        <w:t>Late Roman Urbanism</w:t>
      </w:r>
      <w:r w:rsidRPr="008B1E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GB"/>
        </w:rPr>
        <w:t>, Oxford 2007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Style w:val="st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Style w:val="st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Recent Research on the Late Antique Countryside</w:t>
      </w:r>
      <w:r w:rsidRPr="008B1ECA">
        <w:rPr>
          <w:rStyle w:val="st"/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W. Bowden, L. Lavan, C. Machado eds, Leiden and Boston 2004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Oxford Handbook of Archaeology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B. Cunliffe, C. Gosden and R. Joyce eds.,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Oxford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Grant, S. Gorin, N.</w:t>
      </w:r>
      <w:r w:rsidRPr="008B1E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Fleming,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Archaeology Coursebook: An Introduction to Themes, Sites, Methods and Skills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London 2008. 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Cambridge Companion to Historical Archaeology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D.</w:t>
      </w:r>
      <w:r w:rsidRPr="008B1E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Hicks, M.</w:t>
      </w:r>
      <w:r w:rsidRPr="008B1EC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Beaudry eds, Cambridge 2007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Misiewicz K., Bogacki M., Zawadzka-Pawlewska U., Chyla J., Małkowski W., </w:t>
      </w:r>
      <w:r w:rsidRPr="008B1E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How to teach GIS to archaeologists</w:t>
      </w: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Proceedings of the 43rd Annual Conference on Computer Applications and Quantitative Methods in Archaeology, Campano S., Carpen</w:t>
      </w:r>
      <w:r w:rsidRPr="008B1ECA">
        <w:rPr>
          <w:rFonts w:ascii="Times New Roman" w:hAnsi="Times New Roman" w:cs="Times New Roman"/>
          <w:bCs/>
          <w:color w:val="000000" w:themeColor="text1"/>
          <w:lang w:val="en-US"/>
        </w:rPr>
        <w:t xml:space="preserve">tiero G.,  </w:t>
      </w:r>
      <w:r w:rsidRPr="008B1E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Cirillo M. eds, Siena 2016: 21-2</w:t>
      </w:r>
    </w:p>
    <w:p w:rsidR="00BF26EA" w:rsidRPr="008B1ECA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R. </w:t>
      </w:r>
      <w:r w:rsidRPr="008B1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Miles,</w:t>
      </w:r>
      <w:r w:rsidRPr="008B1EC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 Carthage Must Be Destroyed: The Rise and Fall of an Ancient Civilization, </w:t>
      </w:r>
      <w:r w:rsidRPr="008B1E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/>
        </w:rPr>
        <w:t>London 2011</w:t>
      </w:r>
    </w:p>
    <w:p w:rsidR="00BF26EA" w:rsidRPr="008C4413" w:rsidRDefault="00BF26EA" w:rsidP="00BF26EA">
      <w:pPr>
        <w:pStyle w:val="Akapitzlist"/>
        <w:numPr>
          <w:ilvl w:val="0"/>
          <w:numId w:val="13"/>
        </w:numPr>
        <w:tabs>
          <w:tab w:val="left" w:pos="0"/>
          <w:tab w:val="left" w:pos="250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C441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K. Dunbabin, </w:t>
      </w:r>
      <w:r w:rsidRPr="008C4413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Mosaics of the Greek and Roman World</w:t>
      </w:r>
      <w:r w:rsidRPr="008C441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Cambridge 2001</w:t>
      </w:r>
    </w:p>
    <w:p w:rsidR="00BF26EA" w:rsidRPr="00BF26EA" w:rsidRDefault="00BF26EA" w:rsidP="00BF26EA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</w:p>
    <w:p w:rsidR="00381201" w:rsidRPr="00BF26EA" w:rsidRDefault="00381201" w:rsidP="00381201">
      <w:pPr>
        <w:pStyle w:val="Akapitzlist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</w:p>
    <w:p w:rsidR="00244A03" w:rsidRPr="008B1ECA" w:rsidRDefault="004F396A" w:rsidP="00244A0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PLAN ZAJĘĆ (w tabeli należy umieścić plan całej szkoły letniej</w:t>
      </w:r>
      <w:r w:rsidR="00244A03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A03" w:rsidRPr="008B1ECA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244A03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4A03" w:rsidRPr="008B1ECA" w:rsidRDefault="00CF24D0" w:rsidP="00CF24D0">
      <w:pPr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2</w:t>
      </w:r>
    </w:p>
    <w:p w:rsidR="00244A03" w:rsidRPr="001659E4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METODY WERYFIKACJI EFEKTÓW KSZTAŁCENIA DLA SZKOŁY LETNIEJ </w:t>
      </w:r>
      <w:r w:rsidRPr="001659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 tym sposób przeprowadzenia bilansu kompetencji)</w:t>
      </w:r>
    </w:p>
    <w:p w:rsidR="001659E4" w:rsidRPr="001659E4" w:rsidRDefault="001659E4" w:rsidP="001659E4">
      <w:pPr>
        <w:pStyle w:val="Akapitzlist"/>
        <w:spacing w:line="36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test terminologiczny online (w jęz. angielskim)</w:t>
      </w:r>
    </w:p>
    <w:p w:rsidR="00B17E2E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SYLWETKA KANDYDATA/KOMPETENCJE WYMAGANE NA S</w:t>
      </w:r>
      <w:r w:rsidR="00624802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(do kogo szkoła jest adresowana, jakich kompetencji oczekuje się od kandydatów)</w:t>
      </w:r>
      <w:r w:rsidR="00B17E2E" w:rsidRPr="008B1ECA">
        <w:rPr>
          <w:rFonts w:ascii="Arial" w:hAnsi="Arial" w:cs="Arial"/>
          <w:color w:val="000000" w:themeColor="text1"/>
        </w:rPr>
        <w:t xml:space="preserve"> </w:t>
      </w:r>
    </w:p>
    <w:p w:rsidR="00244A03" w:rsidRPr="008B1ECA" w:rsidRDefault="00B17E2E" w:rsidP="002C71F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Szkoła adresowana jest do studentów UW następujących kierunków: archeologia, historia, historia sztuki, etnologia, filologia klasyczna oraz arabistyka. Ze względu na specyfikę programu szkoły wziąć w niej mogą udział studenci studiów zarówno pierwszego stopnia (drugi i trzeci roku studiów), studiów drugiego stopnia (pierwszy i drugi rok) oraz studentów drugiego, trzeciego, czwartego i piątego roku jednolitych studiów magisterskich.</w:t>
      </w:r>
    </w:p>
    <w:p w:rsidR="002C71FD" w:rsidRPr="008B1ECA" w:rsidRDefault="002C71FD" w:rsidP="001659E4">
      <w:pPr>
        <w:pStyle w:val="Akapitzlist"/>
        <w:tabs>
          <w:tab w:val="left" w:pos="351"/>
        </w:tabs>
        <w:spacing w:line="240" w:lineRule="auto"/>
        <w:ind w:left="3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zajęć pozwala natychmiast zastosować nabyte wiadomości teoretyczne w praktyce w oparciu o określony model stanowiska (zwarte osadnictwo o długiej chronologii w mieście z kamienną architekturą i terenem wokół stanowiącym rolnicze zaplecze). </w:t>
      </w:r>
    </w:p>
    <w:p w:rsidR="002C71FD" w:rsidRPr="008B1ECA" w:rsidRDefault="002C71FD" w:rsidP="002C71FD">
      <w:pPr>
        <w:pStyle w:val="Akapitzlist"/>
        <w:tabs>
          <w:tab w:val="left" w:pos="351"/>
        </w:tabs>
        <w:spacing w:line="276" w:lineRule="auto"/>
        <w:ind w:left="3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Studenci archeologii I stopnia rozszerzą swoją wiedzę na temat jednej z prowincji Cesarstwa Rzymskiego, mając jednocześnie możliwość wykorzystania i pogłębienia swojego, z reguły, niewielkiego doświadczenia wykopaliskowego. Studenci archeologii II stopnia, nawet ci o znacznie większym doświadczeniu, będą mogli je skonfrontować w terenie ze stanowiskiem określonego typu. Zdobyta w ten sposób wiedza będzie możliwa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 wykorzystania również na innych stanowiskach archeologicznych, tak na obszarze Śródziemnomorza jak i na północy Europy, np. przy eksploracji miejskiej zabudowy z okresu Średniowiecza i nowożytności (t. zw. archeologia miejska, przy obecnej dynamice inwestycji, stanowi coraz większy obszar badań współczesnej archeologii). Niezwykle istotnym aspektem jest możliwość poznania i zastosowania w praktyce anglojęzycznej terminologii, zarówno dotyczącej rzymskiej sztuki i kultury  jak i technicznej, związanej bezpośrednio z badaniami, dokumentacją źródeł, obróbką i interpretacją danych archeologicznych. </w:t>
      </w:r>
    </w:p>
    <w:p w:rsidR="002C71FD" w:rsidRPr="008B1ECA" w:rsidRDefault="002C71FD" w:rsidP="00D02DA6">
      <w:pPr>
        <w:pStyle w:val="Akapitzlist"/>
        <w:tabs>
          <w:tab w:val="left" w:pos="351"/>
        </w:tabs>
        <w:spacing w:line="276" w:lineRule="auto"/>
        <w:ind w:left="35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Dla osób bez doświadczenia archeologicznego, zainteresowanych historią i kulturą cywilizacji starożytnych rozwijających się na obszarze Śródziemnomorza zajęcia szkoły letniej, dadzą możliwość poznania rzymskich pozostałości w Północnej Afryce, które stanowią nieoczywiste wspólne dziedzictwo cywilizacji śródziemnomorskiej. Zajęcia pozwolą docenić Interdyscyplinarność archeologii jako nowoczesnej dyscypliny badawczej. Osobom motywowanym (ze względu na planowany dalszy tok studiów</w:t>
      </w:r>
      <w:r w:rsidR="00D02DA6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rozwój kariery naukowej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chęcią poznania specyfiki badań archeologicznych, </w:t>
      </w:r>
      <w:r w:rsidR="00D02DA6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zajęcia szkoły letniej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stanowić będ</w:t>
      </w:r>
      <w:r w:rsidR="00D02DA6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kurs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„archeologi</w:t>
      </w:r>
      <w:r w:rsidR="00D02DA6"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pigułce”. </w:t>
      </w:r>
    </w:p>
    <w:p w:rsidR="00B17E2E" w:rsidRPr="008B1ECA" w:rsidRDefault="00B17E2E" w:rsidP="002C71FD">
      <w:pPr>
        <w:pStyle w:val="Akapitzlist"/>
        <w:numPr>
          <w:ilvl w:val="0"/>
          <w:numId w:val="6"/>
        </w:numPr>
        <w:spacing w:line="240" w:lineRule="auto"/>
        <w:ind w:left="143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języka angielskiego na poziomie B2</w:t>
      </w:r>
    </w:p>
    <w:p w:rsidR="00B17E2E" w:rsidRPr="008B1ECA" w:rsidRDefault="00B17E2E" w:rsidP="002C71FD">
      <w:pPr>
        <w:pStyle w:val="Akapitzlist"/>
        <w:numPr>
          <w:ilvl w:val="0"/>
          <w:numId w:val="6"/>
        </w:numPr>
        <w:spacing w:line="240" w:lineRule="auto"/>
        <w:ind w:left="143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posiadanie przez uczestnika podstawowej wiedzy o historii i geografii Śródziemnomorza, a zwłaszcza północnej Afryki w okresie antycznym</w:t>
      </w:r>
      <w:r w:rsidR="002C71FD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islamskim i nowożytnym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17E2E" w:rsidRPr="004815B7" w:rsidRDefault="00B17E2E" w:rsidP="004815B7">
      <w:pPr>
        <w:pStyle w:val="Akapitzlist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03" w:rsidRPr="00BF26EA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6EA">
        <w:rPr>
          <w:rFonts w:ascii="Times New Roman" w:hAnsi="Times New Roman" w:cs="Times New Roman"/>
          <w:sz w:val="24"/>
          <w:szCs w:val="24"/>
        </w:rPr>
        <w:t xml:space="preserve">SZCZEGÓŁOWE ZASADY I SPOSÓB PRZEPROWADZENIA REKRUTACJI </w:t>
      </w:r>
      <w:r w:rsidRPr="00BF26EA">
        <w:rPr>
          <w:rFonts w:ascii="Times New Roman" w:hAnsi="Times New Roman" w:cs="Times New Roman"/>
          <w:i/>
          <w:sz w:val="24"/>
          <w:szCs w:val="24"/>
        </w:rPr>
        <w:t>(w tym wymagane dokumenty)</w:t>
      </w:r>
    </w:p>
    <w:p w:rsidR="00D02DA6" w:rsidRPr="008B1ECA" w:rsidRDefault="00D02DA6" w:rsidP="00D02D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Rekrutacja jest dwuetapowa</w:t>
      </w:r>
      <w:r w:rsidR="00E15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rozpoczyna się 29 kwietnia 2019 i kończy </w:t>
      </w:r>
      <w:r w:rsidR="00481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się 26 maja 2019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73C6" w:rsidRPr="008B1ECA" w:rsidRDefault="00D02DA6" w:rsidP="00D02D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B1E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pierwszym etapie rekrutacji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należy </w:t>
      </w:r>
      <w:r w:rsidR="00481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przesłać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 dn. </w:t>
      </w:r>
      <w:r w:rsidR="00481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kwietnia-12 maja 2019) na adres mailowy</w:t>
      </w:r>
      <w:r w:rsid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1659E4" w:rsidRPr="001C5B0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summerschoolmustis@uw.edu.pl</w:t>
        </w:r>
      </w:hyperlink>
      <w:r w:rsid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następujące dokumenty:</w:t>
      </w:r>
    </w:p>
    <w:p w:rsidR="003073C6" w:rsidRPr="008B1ECA" w:rsidRDefault="00D02DA6" w:rsidP="00D02DA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dostępny on-line </w:t>
      </w:r>
      <w:r w:rsidR="00E15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anglojęzyczny 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formularz zawierający podstawowe informacje na temat dotychczasowej ścieżki edukacyjnej kandydata oraz część opisową</w:t>
      </w:r>
      <w:r w:rsidR="00E15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.zw.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motywacyjny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(1800 znaków) uzasadniający wartość jaką dla programu studiów kandydata ma ewentualne uczestnictwo w zajęciach szkoły letniej (np. powiązanie z tematem planowanej pracy dyplomowej, podjęcie studiów na drugim kierunku, podjęcie studiów II stopnia związanych z archeologią)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potwierdzony krótką opinią opiekuna naukowego, będzie podlegał ocenie </w:t>
      </w:r>
      <w:r w:rsidR="000E2ABE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Komisję Kwalifikacyjną -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zdobycia 5 pkt, co stanowi 50% całościowej oceny z rekrutacji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073C6" w:rsidRPr="008B1ECA" w:rsidRDefault="003073C6" w:rsidP="00D02DA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potwierdzenie znajomości języka na poziomie B2 (ukończenie kursu uniwersyteckiego, certyfikat itp);</w:t>
      </w:r>
    </w:p>
    <w:p w:rsidR="003073C6" w:rsidRDefault="004B7565" w:rsidP="004B7565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pisemna </w:t>
      </w:r>
      <w:r w:rsidR="003073C6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deklarację o dobrym stanie zdrowia.</w:t>
      </w:r>
    </w:p>
    <w:p w:rsidR="0090340E" w:rsidRPr="0090340E" w:rsidRDefault="0090340E" w:rsidP="0090340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15 maja zostanie ogłoszona lista osób zakwalifikowanych do II etapu, wraz z harmonogramem ro</w:t>
      </w:r>
      <w:r w:rsid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mów kwalifikacyjnych.</w:t>
      </w:r>
    </w:p>
    <w:p w:rsidR="00D02DA6" w:rsidRPr="008B1ECA" w:rsidRDefault="00D02DA6" w:rsidP="00BF26EA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W </w:t>
      </w:r>
      <w:r w:rsidRPr="008B1E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drugim etapie</w:t>
      </w:r>
      <w:r w:rsidR="000E2ABE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dniach </w:t>
      </w:r>
      <w:r w:rsidR="0090340E" w:rsidRPr="001659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20-26 maja 2019</w:t>
      </w:r>
      <w:r w:rsidR="000E2ABE"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zostaną przeprowadzone rozmowy kwalifikacyjne, podczas których Komisja Kwalifikacyjna będzie miała prawo weryfikować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kompetencje językowe kandydata (częściowo w języku angielskim) oraz ocenić ewentualną przydatność zajęć szkoły letniej w jego uniwersyteckim kształceniu (w nawiązaniu do listu motywacyjnego) – do zdobycia 5 pkt czyli 50 % całościowej oceny. 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2ABE" w:rsidRPr="008B1ECA" w:rsidRDefault="000E2ABE" w:rsidP="00BF26EA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Podstawą przyjęcia do SL będzie Lista rankingowa, uzupełniona o Listę rezerwową</w:t>
      </w:r>
      <w:r w:rsidR="00903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ogłoszona do </w:t>
      </w:r>
      <w:r w:rsidR="0090340E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dnia 1 czerwca 2019.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DA6" w:rsidRPr="008B1ECA" w:rsidRDefault="000E2ABE" w:rsidP="00BF26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ostatecznego zakwalifikowania kandydata będzie złożenie przez niego pisemnej deklaracji o gotowości przygotowania mikroprojektu na temat związany z profilem szkoły 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letniej</w:t>
      </w:r>
      <w:r w:rsidR="0090340E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0340E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ch 3-</w:t>
      </w:r>
      <w:r w:rsidR="0090340E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czerwca 2019 r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. Temat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wspomnianego projektu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uzgodniony zostanie z wykładowcami szkoły w trakcie indywidualnych konsultacji prowadzonych w dniach </w:t>
      </w:r>
      <w:r w:rsidR="0090340E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25-2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2019 r. Projekt zostanie przedstawio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ustnie w formie prezentacji 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w trakcie seminariów prowadzonych w czasie trwania szkoły letniej, a w terminie najpóźniej do 3 tygodni po ukończeniu szkoły letniej</w:t>
      </w:r>
      <w:r w:rsidR="001659E4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(czyli do 22 października 2019 r.)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, zostanie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przedłożony w formie pisemnej (objętość około 20 000 – 24 000 znaków) do oceny </w:t>
      </w:r>
    </w:p>
    <w:p w:rsidR="00B17E2E" w:rsidRPr="008B1ECA" w:rsidRDefault="00B17E2E" w:rsidP="00B17E2E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WARUNKI UKOŃCZENIA SZKOŁY LETNIEJ I UZYSKANIA DYPLOMU</w:t>
      </w:r>
    </w:p>
    <w:p w:rsidR="000E2ABE" w:rsidRPr="008B1ECA" w:rsidRDefault="000E2ABE" w:rsidP="00BF26EA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obecność i aktywne uczestnictwo w zajęciach; </w:t>
      </w:r>
    </w:p>
    <w:p w:rsidR="000E2ABE" w:rsidRPr="008B1ECA" w:rsidRDefault="000E2ABE" w:rsidP="00BF26EA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uzyskanie pozytywnego wyniku w teście końcowym;</w:t>
      </w:r>
    </w:p>
    <w:p w:rsidR="000E2ABE" w:rsidRPr="008B1ECA" w:rsidRDefault="000E2ABE" w:rsidP="00BF26EA">
      <w:pPr>
        <w:pStyle w:val="Akapitzlist"/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przygotowania mikroprojektu (patrz </w:t>
      </w: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§2, pkt 8), przedstawienie go</w:t>
      </w:r>
      <w:r w:rsidRPr="008B1E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ustnie w formie prezentacji w trakcie seminariów w szkole letniej, a w terminie najpóźniej do 3 tygodni po ukończeniu szkoły letniej przedłożenie go w formie pisemnej (objętość około 20 000 – 24 000 znaków) do oceny. </w:t>
      </w:r>
    </w:p>
    <w:p w:rsidR="000E2ABE" w:rsidRPr="008B1ECA" w:rsidRDefault="000E2ABE" w:rsidP="00BF26EA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uzyskanie pozytywnej oceny za wykonanie wyżej przedstawionego zadania.</w:t>
      </w:r>
    </w:p>
    <w:p w:rsidR="00D02DA6" w:rsidRPr="008B1ECA" w:rsidRDefault="00D02DA6" w:rsidP="00D02DA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03" w:rsidRPr="008B1ECA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NAUCZYCIELI AKADEMICKICH PROWADZĄCYCH ZAJĘCIA WRAZ ZE WSKAZANIEM KOMPTETENCJI NAUKOWO-DYDAKTYCZNYCH. 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Anna Leone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visiting profesor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Durham University w Wielkiej Brytanii); zajmuje się badaniami rzymskiej urbanistyki, obszarami wiejskimi, relacjami miedzy zmianami gospodarczymi i przekształceniami społeczeństwa, ze szczególnym uwzględnieniem dynamiki zmian w okresie późnego antyku; kompetencje językowe i merytoryczne potwierdzone są publikacjami i tematyką wykładów na uczelni oraz problematyką wystąpień na konferencjach (w języku angielskim);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Jamel Hajji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(Institut National du Patrimoine, Tunezja), kieruje ze strony tunezyjskiej pracami badawczymi w Mustis ; posiada wieloletnie doświadczenie w pracach wykopaliskowych i dokumentacyjnych na stanowiskach w prowincji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 Proconsularis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 okresu punickiego po okres arabski);  bada kwestie kultów i związanych z nimi budowli;  kompetencje merytoryczne i językowe potwierdzone są publikacjami, wystąpieniami na konferencjach oraz udziałem w międzynarodowych projektach badawczych;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Mohamed Ben Nejma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(Institut National du Patrimoine, Tunezja) jest badaczem wyspecjalizowanym w archeologii miejskiej (z doświadczeniem na wielu stanowiskach w prowincji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 Proconsularis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jest znawcą zagadnień związanych z dekoracją architektoniczną; ma również doświadczenie muzealne i konserwatorskie; kompetencje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językowe i merytoryczne potwierdzone są publikacjami i wystąpieniami na konferencjach;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 Chokri Touihri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(Institut Nationa du Patrimoine, Tunezja), jest koordynator prac w międzynarodowym projekcie „archeologiczna mapa Tunezji”, jest znawcą ceramiki rzymskiej i późnoantycznej; specjalistą w zakresie późnej starożytności i okresu islamskiego; badaczem miast Thougga i Kartagina; z doświadczeniem wykopaliskowym na innych stanowiskach prowincji </w:t>
      </w:r>
      <w:r w:rsidRPr="008B1E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 Proconsularis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; praktyką w prowadzeniu prospekcji geofizycznej; kompetencje językowe i merytoryczne potwierdzone są publikacjami i wystąpieniami na konferencjach;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hab. prof. UW Tomasz Waliszewski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(profesor  IA UW, CAŚ UW, kierownik  naukowy szkoły letniej), zajmuje się kwestiami związanymi z gospodarką wiejską, okresem późnoantycznym ze szczególnym uwzględnieniem chrześcijaństwa i związanymi z nim zabytkami, dekoracja mozaikową; kompetencje merytoryczne i językowe potwierdzone publikacjami, wystąpieniami na konferencjach oraz prowadzonymi zajęciami w Instytucie Archeologii (w języku angielskim);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prof. dr hab. Krzysztof Misiewicz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(profesor w IA UW) jest światowej klasy specjalistą w dziedzinie nieinwazyjnej prospekcji i dokumentacji oraz zastosowania geofizycznych metod w badaniach terenu; kompetencje merytoryczne i językowe potwierdzone są publikacjami i wystąpieniami na konferencjach (w języku angielskim);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hab. Monika Rekowska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(adiunkt IA UW, kierownik programowy szkoły letniej) zajmuje się w swoich badaniach architekturą pry</w:t>
      </w:r>
      <w:r w:rsidR="00DC39A7">
        <w:rPr>
          <w:rFonts w:ascii="Times New Roman" w:hAnsi="Times New Roman" w:cs="Times New Roman"/>
          <w:color w:val="000000" w:themeColor="text1"/>
          <w:sz w:val="24"/>
          <w:szCs w:val="24"/>
        </w:rPr>
        <w:t>watną, głównie domami, ich plani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C39A7">
        <w:rPr>
          <w:rFonts w:ascii="Times New Roman" w:hAnsi="Times New Roman" w:cs="Times New Roman"/>
          <w:color w:val="000000" w:themeColor="text1"/>
          <w:sz w:val="24"/>
          <w:szCs w:val="24"/>
        </w:rPr>
        <w:t>etrią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dekoracją, zwłaszcza dekoracją architektoniczną; kompetencje merytoryczne i językowe potwierdzone publikacjami, wystąpieniami na konferencjach oraz prowadzonymi zajęciami w Instytucie Archeologii (w języku angielskim);</w:t>
      </w:r>
    </w:p>
    <w:p w:rsidR="000E2ABE" w:rsidRPr="001659E4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 Karol Kłodziński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(UMK Toruń), historyk i epigrafik zajmuje się kwestiami związanymi z historią polityczną i administracją Cesarstwa Rzymskiego oraz rzymskiego prawa publicznego;</w:t>
      </w:r>
      <w:r w:rsidR="00B43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5F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brak specjalistów o podobnych kompetencjach na Uniwersytecie Warszawskim,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kompetencje merytoryczne i językowe potwierdzone publikacjami i wystąpieniami na konferencjach (w języku angielskim);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Maria Bąk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(doktorantka WH UW, koordynator szkoły letniej) zajmuje się w swoich badaniach lampkami rzymskimi i </w:t>
      </w:r>
      <w:r w:rsidR="00DC39A7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późno antycznymi – jest jedyną specjalistką w tej dziedzinie na Uniwersytecie Warszawskim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DC39A7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udokumentowane umiejętności w zakresie tradycyjnej dokumentacji rysunkowej obiektów,  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kompetencje merytoryczne i językowe potwierdzone publikacjami i  wystąpieniami na konferencjach (w języku angielskim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mgr Piotr Zakrzewski</w:t>
      </w:r>
      <w:r w:rsidR="001659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Pr="008B1E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CAŚ UW), ma duże doświadczenie wykopaliskowe (Polska, Libia, Bułga</w:t>
      </w:r>
      <w:r w:rsidR="001659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ria, Włochy, Armenia, Kuwejt), </w:t>
      </w:r>
      <w:r w:rsidRPr="008B1EC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zna i stosuje zaawansowane metody nowoczesnej dokumentacji i archiwizacji danych w pracy na wielu stanowiskach archeologicznych w Europie i na Bliskim Wschodzie; posiada znajomość programów do obróbki graficznej, danych geodezyjnych, fotogrametrycznych (Adobe Photoshop, Adobe Illustrator, CorelDraw Corel PHOTO-PAINT, AutoCAD, Surfer, AgiSoft);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kompetencje merytoryczne i językowe potwierdzone publikacjami i wystąpieniami na konferencjach (w języku angielskim); prowadzenie po angielsku dokumentacji wykopaliskowej; </w:t>
      </w:r>
    </w:p>
    <w:p w:rsidR="000E2ABE" w:rsidRPr="008B1ECA" w:rsidRDefault="000E2ABE" w:rsidP="000E2ABE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 Marek Truszkowski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(IA UW) jest archeologiem terenowym z dużym doświadczeniem wykopaliskowym i dokumentacyjnym zdobytym na stanowiskach miejskich z kamienną architekturą (m. in. Człuchów, Metsamor); kompetencje merytoryczne i językowe potwierdzone publikacjami i wystąpieniami na konferencjach (w </w:t>
      </w:r>
      <w:r w:rsidRPr="008B1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języku angielskim); przygotowywanie po angielsku dokumentacji i raportów wykopaliskowych. </w:t>
      </w:r>
    </w:p>
    <w:p w:rsidR="00FF3A4C" w:rsidRPr="008B1ECA" w:rsidRDefault="00FF3A4C" w:rsidP="00FF3A4C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A03" w:rsidRPr="001659E4" w:rsidRDefault="00244A03" w:rsidP="00244A0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PRZEPROWADZENIA EWALUACJI ZAJĘĆ I CAŁEGO PROGRAMU SZKOŁY LETNIEJ. </w:t>
      </w:r>
    </w:p>
    <w:p w:rsidR="004815B7" w:rsidRPr="001659E4" w:rsidRDefault="004815B7" w:rsidP="004815B7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koniec zajęć </w:t>
      </w:r>
      <w:r w:rsidR="00A3213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uczestnicy szkoły letniej wypełnią ankietę.</w:t>
      </w:r>
    </w:p>
    <w:p w:rsidR="000E2ABE" w:rsidRPr="001659E4" w:rsidRDefault="000E2ABE" w:rsidP="000E2AB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6EA" w:rsidRPr="00585460" w:rsidRDefault="00A641B8" w:rsidP="00E477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460">
        <w:rPr>
          <w:rFonts w:ascii="Times New Roman" w:hAnsi="Times New Roman" w:cs="Times New Roman"/>
          <w:color w:val="000000" w:themeColor="text1"/>
          <w:sz w:val="24"/>
          <w:szCs w:val="24"/>
        </w:rPr>
        <w:t>W ZAŁĄCZNIKU</w:t>
      </w:r>
      <w:r w:rsidR="004815B7" w:rsidRPr="0058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58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wykaz materiałów przekazywanych studentom podczas zajęć </w:t>
      </w:r>
    </w:p>
    <w:p w:rsidR="00585460" w:rsidRPr="00585460" w:rsidRDefault="00585460" w:rsidP="00585460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6EA" w:rsidRPr="001659E4" w:rsidRDefault="00BF26EA" w:rsidP="004815B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MATERIA</w:t>
      </w:r>
      <w:r w:rsidR="00585460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DO PRZECZYTANIA (OBLIGATORYJNE I ZALECANE) BĘDĄ UMIESZCZONE NA UNIWERSYTECKIEJ PLATFORMIE CYFROWEJ, </w:t>
      </w:r>
      <w:r w:rsidR="004815B7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OSTĘPNE DLA UCZESTNIKÓW ZAPISANYCH</w:t>
      </w:r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USOSIE NA </w:t>
      </w:r>
      <w:r w:rsidR="004815B7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</w:t>
      </w:r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8 TYGODNI PRZE</w:t>
      </w:r>
      <w:bookmarkStart w:id="0" w:name="_GoBack"/>
      <w:bookmarkEnd w:id="0"/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D R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POCZĘCIEM ZAJĘĆ SZKOŁY LETNIEJ.</w:t>
      </w:r>
    </w:p>
    <w:p w:rsidR="00BF26EA" w:rsidRPr="001659E4" w:rsidRDefault="001659E4" w:rsidP="004815B7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DODATKOWO, W TRAKCIE </w:t>
      </w:r>
      <w:r w:rsidR="00BF26E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INDYWIDUALNYCH KONSULTACJI, UCZESTNIK</w:t>
      </w:r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F26E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7974B2">
        <w:rPr>
          <w:rFonts w:ascii="Times New Roman" w:hAnsi="Times New Roman" w:cs="Times New Roman"/>
          <w:color w:val="000000" w:themeColor="text1"/>
          <w:sz w:val="24"/>
          <w:szCs w:val="24"/>
        </w:rPr>
        <w:t>SZKOŁY LETNIEJ</w:t>
      </w:r>
      <w:r w:rsidR="008B1EC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6E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PRZEKAZANE MATERIAŁY </w:t>
      </w:r>
      <w:r w:rsidR="007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(PUBLIKACJE W FORMIE PDF-ów) </w:t>
      </w:r>
      <w:r w:rsidR="00BF26EA" w:rsidRPr="001659E4">
        <w:rPr>
          <w:rFonts w:ascii="Times New Roman" w:hAnsi="Times New Roman" w:cs="Times New Roman"/>
          <w:color w:val="000000" w:themeColor="text1"/>
          <w:sz w:val="24"/>
          <w:szCs w:val="24"/>
        </w:rPr>
        <w:t>NIEZBĘDNE DO PRZYGOTOWANIA MIKROPROJEKTU.</w:t>
      </w:r>
    </w:p>
    <w:p w:rsidR="00244A03" w:rsidRPr="006576F0" w:rsidRDefault="00244A03" w:rsidP="00244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4A03" w:rsidRPr="006576F0" w:rsidSect="007911A0">
      <w:headerReference w:type="default" r:id="rId9"/>
      <w:footerReference w:type="default" r:id="rId10"/>
      <w:pgSz w:w="11906" w:h="16838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C8" w:rsidRDefault="00DC59C8" w:rsidP="00BF4A2B">
      <w:pPr>
        <w:spacing w:after="0" w:line="240" w:lineRule="auto"/>
      </w:pPr>
      <w:r>
        <w:separator/>
      </w:r>
    </w:p>
  </w:endnote>
  <w:endnote w:type="continuationSeparator" w:id="0">
    <w:p w:rsidR="00DC59C8" w:rsidRDefault="00DC59C8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C8" w:rsidRDefault="00DC59C8" w:rsidP="00BF4A2B">
      <w:pPr>
        <w:spacing w:after="0" w:line="240" w:lineRule="auto"/>
      </w:pPr>
      <w:r>
        <w:separator/>
      </w:r>
    </w:p>
  </w:footnote>
  <w:footnote w:type="continuationSeparator" w:id="0">
    <w:p w:rsidR="00DC59C8" w:rsidRDefault="00DC59C8" w:rsidP="00BF4A2B">
      <w:pPr>
        <w:spacing w:after="0" w:line="240" w:lineRule="auto"/>
      </w:pPr>
      <w:r>
        <w:continuationSeparator/>
      </w:r>
    </w:p>
  </w:footnote>
  <w:footnote w:id="1">
    <w:p w:rsidR="00244A03" w:rsidRDefault="00244A03" w:rsidP="00244A03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A95"/>
    <w:multiLevelType w:val="multilevel"/>
    <w:tmpl w:val="50F2A9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B457D49"/>
    <w:multiLevelType w:val="hybridMultilevel"/>
    <w:tmpl w:val="293652A0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5ED"/>
    <w:multiLevelType w:val="hybridMultilevel"/>
    <w:tmpl w:val="7218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87D"/>
    <w:multiLevelType w:val="hybridMultilevel"/>
    <w:tmpl w:val="A58C62D6"/>
    <w:lvl w:ilvl="0" w:tplc="4252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214"/>
    <w:multiLevelType w:val="hybridMultilevel"/>
    <w:tmpl w:val="95A4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76"/>
    <w:multiLevelType w:val="hybridMultilevel"/>
    <w:tmpl w:val="FBE0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CF1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03354D"/>
    <w:multiLevelType w:val="hybridMultilevel"/>
    <w:tmpl w:val="0238992A"/>
    <w:lvl w:ilvl="0" w:tplc="9006BA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54E5"/>
    <w:multiLevelType w:val="hybridMultilevel"/>
    <w:tmpl w:val="5EC6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D1154"/>
    <w:multiLevelType w:val="hybridMultilevel"/>
    <w:tmpl w:val="9544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11AE7"/>
    <w:multiLevelType w:val="hybridMultilevel"/>
    <w:tmpl w:val="27D0C938"/>
    <w:lvl w:ilvl="0" w:tplc="0B9A783C">
      <w:start w:val="1"/>
      <w:numFmt w:val="decimal"/>
      <w:lvlText w:val="%1."/>
      <w:lvlJc w:val="left"/>
      <w:pPr>
        <w:ind w:left="416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 w15:restartNumberingAfterBreak="0">
    <w:nsid w:val="5F800593"/>
    <w:multiLevelType w:val="hybridMultilevel"/>
    <w:tmpl w:val="2F5E7E2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7560B49"/>
    <w:multiLevelType w:val="hybridMultilevel"/>
    <w:tmpl w:val="975C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8B6"/>
    <w:multiLevelType w:val="hybridMultilevel"/>
    <w:tmpl w:val="7408C650"/>
    <w:lvl w:ilvl="0" w:tplc="751AF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71AD7"/>
    <w:multiLevelType w:val="hybridMultilevel"/>
    <w:tmpl w:val="6700E70E"/>
    <w:lvl w:ilvl="0" w:tplc="37B2F6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5CCA"/>
    <w:multiLevelType w:val="hybridMultilevel"/>
    <w:tmpl w:val="44D02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669"/>
    <w:rsid w:val="000027ED"/>
    <w:rsid w:val="00003DF9"/>
    <w:rsid w:val="00007ADF"/>
    <w:rsid w:val="000533F1"/>
    <w:rsid w:val="000E2ABE"/>
    <w:rsid w:val="001104C2"/>
    <w:rsid w:val="001112BE"/>
    <w:rsid w:val="001659E4"/>
    <w:rsid w:val="00182E60"/>
    <w:rsid w:val="001B6F79"/>
    <w:rsid w:val="001E3AC5"/>
    <w:rsid w:val="002226F2"/>
    <w:rsid w:val="00244A03"/>
    <w:rsid w:val="00271285"/>
    <w:rsid w:val="00282871"/>
    <w:rsid w:val="00282935"/>
    <w:rsid w:val="002C2A71"/>
    <w:rsid w:val="002C71FD"/>
    <w:rsid w:val="003073C6"/>
    <w:rsid w:val="00307DE0"/>
    <w:rsid w:val="00337556"/>
    <w:rsid w:val="0038112A"/>
    <w:rsid w:val="00381201"/>
    <w:rsid w:val="00451669"/>
    <w:rsid w:val="004815B7"/>
    <w:rsid w:val="00497A8A"/>
    <w:rsid w:val="004B7565"/>
    <w:rsid w:val="004F396A"/>
    <w:rsid w:val="004F617E"/>
    <w:rsid w:val="00563B90"/>
    <w:rsid w:val="00585460"/>
    <w:rsid w:val="005D5F9C"/>
    <w:rsid w:val="00624802"/>
    <w:rsid w:val="006327FF"/>
    <w:rsid w:val="006576F0"/>
    <w:rsid w:val="0078106E"/>
    <w:rsid w:val="007911A0"/>
    <w:rsid w:val="007974B2"/>
    <w:rsid w:val="007A11A0"/>
    <w:rsid w:val="007C4C1C"/>
    <w:rsid w:val="00847015"/>
    <w:rsid w:val="0086550E"/>
    <w:rsid w:val="00866F12"/>
    <w:rsid w:val="00893AA0"/>
    <w:rsid w:val="008B1ECA"/>
    <w:rsid w:val="008C4413"/>
    <w:rsid w:val="008F00A3"/>
    <w:rsid w:val="0090340E"/>
    <w:rsid w:val="00945522"/>
    <w:rsid w:val="00954993"/>
    <w:rsid w:val="009950DC"/>
    <w:rsid w:val="00A03BBD"/>
    <w:rsid w:val="00A3213A"/>
    <w:rsid w:val="00A331C4"/>
    <w:rsid w:val="00A641B8"/>
    <w:rsid w:val="00AF24D8"/>
    <w:rsid w:val="00B17E2E"/>
    <w:rsid w:val="00B4375F"/>
    <w:rsid w:val="00B44690"/>
    <w:rsid w:val="00BF26EA"/>
    <w:rsid w:val="00BF4A2B"/>
    <w:rsid w:val="00C8504D"/>
    <w:rsid w:val="00CD6960"/>
    <w:rsid w:val="00CF24D0"/>
    <w:rsid w:val="00D02DA6"/>
    <w:rsid w:val="00DC39A7"/>
    <w:rsid w:val="00DC4AE5"/>
    <w:rsid w:val="00DC59C8"/>
    <w:rsid w:val="00E03079"/>
    <w:rsid w:val="00E15F85"/>
    <w:rsid w:val="00E84763"/>
    <w:rsid w:val="00EB7CE1"/>
    <w:rsid w:val="00EE6173"/>
    <w:rsid w:val="00F35A3C"/>
    <w:rsid w:val="00F615EE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12480"/>
  <w15:docId w15:val="{7BBB5EC7-39B2-43EF-AD85-08275AD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2C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A03"/>
    <w:pPr>
      <w:ind w:left="720"/>
      <w:contextualSpacing/>
    </w:pPr>
  </w:style>
  <w:style w:type="table" w:styleId="Tabela-Siatka">
    <w:name w:val="Table Grid"/>
    <w:basedOn w:val="Standardowy"/>
    <w:uiPriority w:val="39"/>
    <w:rsid w:val="002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A03"/>
    <w:rPr>
      <w:vertAlign w:val="superscript"/>
    </w:rPr>
  </w:style>
  <w:style w:type="character" w:customStyle="1" w:styleId="alt-edited">
    <w:name w:val="alt-edited"/>
    <w:basedOn w:val="Domylnaczcionkaakapitu"/>
    <w:rsid w:val="00563B90"/>
  </w:style>
  <w:style w:type="character" w:customStyle="1" w:styleId="a-size-large">
    <w:name w:val="a-size-large"/>
    <w:basedOn w:val="Domylnaczcionkaakapitu"/>
    <w:rsid w:val="00182E60"/>
  </w:style>
  <w:style w:type="paragraph" w:customStyle="1" w:styleId="Default">
    <w:name w:val="Default"/>
    <w:rsid w:val="00182E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ABE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ABE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AB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F26EA"/>
    <w:rPr>
      <w:i/>
      <w:iCs/>
    </w:rPr>
  </w:style>
  <w:style w:type="character" w:customStyle="1" w:styleId="st">
    <w:name w:val="st"/>
    <w:basedOn w:val="Domylnaczcionkaakapitu"/>
    <w:rsid w:val="00BF26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mustis@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9CA4-E0CD-44FC-A102-DF7C881A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Rosińska</cp:lastModifiedBy>
  <cp:revision>5</cp:revision>
  <cp:lastPrinted>2018-07-24T11:37:00Z</cp:lastPrinted>
  <dcterms:created xsi:type="dcterms:W3CDTF">2019-04-18T15:21:00Z</dcterms:created>
  <dcterms:modified xsi:type="dcterms:W3CDTF">2019-04-27T19:00:00Z</dcterms:modified>
</cp:coreProperties>
</file>