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42" w:rsidRDefault="00C01342" w:rsidP="007A18D4">
      <w:pPr>
        <w:rPr>
          <w:rFonts w:ascii="Calibri" w:eastAsia="Calibri" w:hAnsi="Calibri" w:cs="Times New Roman"/>
          <w:b/>
        </w:rPr>
      </w:pPr>
    </w:p>
    <w:p w:rsidR="00CF1ACA" w:rsidRDefault="007A18D4" w:rsidP="007A18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8D4">
        <w:rPr>
          <w:rFonts w:ascii="Times New Roman" w:eastAsia="Calibri" w:hAnsi="Times New Roman" w:cs="Times New Roman"/>
          <w:b/>
          <w:sz w:val="24"/>
          <w:szCs w:val="24"/>
        </w:rPr>
        <w:t>PLAN ZAJĘĆ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SZKOŁY LETNIEJ W JĘZYKU OBCYM</w:t>
      </w:r>
    </w:p>
    <w:p w:rsidR="007A18D4" w:rsidRPr="00066A46" w:rsidRDefault="007A18D4" w:rsidP="007A18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“Polsko-ukraińskie pogranicze kulturowe: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Renesansu do współczesności”</w:t>
      </w:r>
    </w:p>
    <w:p w:rsidR="007A18D4" w:rsidRPr="007A18D4" w:rsidRDefault="007A18D4" w:rsidP="007A18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237"/>
        <w:gridCol w:w="2977"/>
        <w:gridCol w:w="141"/>
        <w:gridCol w:w="3261"/>
        <w:gridCol w:w="1134"/>
      </w:tblGrid>
      <w:tr w:rsidR="00CF1ACA" w:rsidRPr="00CF1ACA" w:rsidTr="00CF1ACA">
        <w:trPr>
          <w:trHeight w:val="480"/>
        </w:trPr>
        <w:tc>
          <w:tcPr>
            <w:tcW w:w="1418" w:type="dxa"/>
          </w:tcPr>
          <w:p w:rsidR="00CF1ACA" w:rsidRP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6237" w:type="dxa"/>
          </w:tcPr>
          <w:p w:rsidR="00CF1ACA" w:rsidRP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</w:tcPr>
          <w:p w:rsidR="00CF1ACA" w:rsidRP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3402" w:type="dxa"/>
            <w:gridSpan w:val="2"/>
          </w:tcPr>
          <w:p w:rsidR="00CF1ACA" w:rsidRP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Sala/miejsce</w:t>
            </w:r>
          </w:p>
        </w:tc>
        <w:tc>
          <w:tcPr>
            <w:tcW w:w="1134" w:type="dxa"/>
          </w:tcPr>
          <w:p w:rsidR="00CF1ACA" w:rsidRP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godzin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1ACA" w:rsidTr="00CF1ACA">
        <w:tc>
          <w:tcPr>
            <w:tcW w:w="15168" w:type="dxa"/>
            <w:gridSpan w:val="6"/>
          </w:tcPr>
          <w:p w:rsid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1 - 28.06.2019 r.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14.00-15.30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Polsko-ukraińskie pogranicze kulturowe jako pole badań interdyscyplinarnych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Dr hab. Joanna Getka, UW;  Prof. dr hab. Ałła Krawczuk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Katedra Filologii Polskiej, Narodowy Uniwersytet we Lwowie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16.00-17.30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Stan i metodologia badań nad pograniczem kulturowym polsko-ukraińskim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 hab. Joanna Getka 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Katedra Filologii Polskiej, Narodowy Uniwersytet we Lwowie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5168" w:type="dxa"/>
            <w:gridSpan w:val="6"/>
          </w:tcPr>
          <w:p w:rsid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2 - 29.06 2019 r.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09.00-10.30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Pogranicza jako kategoria kulturowa i przestrzenna</w:t>
            </w:r>
            <w:r>
              <w:rPr>
                <w:rFonts w:ascii="Times New Roman" w:eastAsia="Times New Roman" w:hAnsi="Times New Roman" w:cs="Times New Roman"/>
              </w:rPr>
              <w:t>. Specyfika języka Polaków mieszkających na Ukrainie oraz wpływ na nią języka ukraińskiego.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Prof. dr hab. Ałła Krawczuk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Katedra Filologii Polskiej, Narodowy Uniwersytet we Lwowie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10.45-12.15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Pogranicze oczami młodych Ukraińców i Polaków (dyskusja)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 hab. Joanna Getka, UW;  Prof. dr hab. Alla Krawczuk, dr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>, (moderatorzy)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Katedra Filologii Polskiej, Narodowy Uniwersytet we Lwowie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13.00-19.00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Lwów jako miasto pogranicza polsko-ukraińskiego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, mgr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Halyna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Lylo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wykład plenerowy, Lwów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6 godz.</w:t>
            </w:r>
          </w:p>
        </w:tc>
      </w:tr>
      <w:tr w:rsidR="00CF1ACA" w:rsidTr="00CF1ACA">
        <w:tc>
          <w:tcPr>
            <w:tcW w:w="15168" w:type="dxa"/>
            <w:gridSpan w:val="6"/>
          </w:tcPr>
          <w:p w:rsid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Dzień 3 - 30.06 2019 r.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10.00-11.30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Żółkiew jako renesansowa perła Galicji (miasto z listy światowego dziedzictwa kulturowego UNESCO)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Sofia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Kaśkun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>, dyrektorka Muzeum Zamek w Żółkwi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Muzeum Zamek w Żółkwi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11.45-13</w:t>
            </w:r>
            <w:r w:rsidRPr="00891106">
              <w:rPr>
                <w:rFonts w:ascii="Times New Roman" w:eastAsia="Times New Roman" w:hAnsi="Times New Roman" w:cs="Times New Roman"/>
              </w:rPr>
              <w:t>.15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Warsztaty etnograficzne: rzemiosła i rzemieślnicy w Galicji Wschodniej - dawniej i dziś 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Muzeum Kowalstwa w Żółkwi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Muzeum Kowalstwa w Żółkwi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RPr="00891106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14.00-16.15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Badania terenowe studentów - zbieranie materiałów do projektów zespołowych 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dr hab. Joanna Getka.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Badania terenowe, Żółkiew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3 godz.</w:t>
            </w:r>
          </w:p>
        </w:tc>
      </w:tr>
      <w:tr w:rsidR="00CF1ACA" w:rsidRPr="00891106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19.00-20.30</w:t>
            </w:r>
          </w:p>
        </w:tc>
        <w:tc>
          <w:tcPr>
            <w:tcW w:w="6237" w:type="dxa"/>
          </w:tcPr>
          <w:p w:rsidR="00CF1AC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Prezentacje prac własnych studentów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, dr hab. Joanna Getka, 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sala (baza)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rPr>
          <w:trHeight w:val="240"/>
        </w:trPr>
        <w:tc>
          <w:tcPr>
            <w:tcW w:w="15168" w:type="dxa"/>
            <w:gridSpan w:val="6"/>
          </w:tcPr>
          <w:p w:rsid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4 - 01.07.2019 r.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Szlak turystyczny “Złota Podkowa” jako przykład strategii rozwoju kultury na dawnym pograniczu polsko-ukraińskim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mgr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Halyna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Lyło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Wykład plenerowy na terenie muzeów w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Ołesku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i Podhorcach 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4 godz.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14.00-15.30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Dwie pamięci o Zagładzie: Ukraińcy i Polacy wobec Holokaustu w Galicji Wschodniej 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Muzeum Zamek w Złoczowie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15.25-18.00</w:t>
            </w:r>
          </w:p>
        </w:tc>
        <w:tc>
          <w:tcPr>
            <w:tcW w:w="623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Badania terenowe studentów</w:t>
            </w:r>
          </w:p>
        </w:tc>
        <w:tc>
          <w:tcPr>
            <w:tcW w:w="2977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>, dr hab.</w:t>
            </w:r>
            <w:r>
              <w:rPr>
                <w:rFonts w:ascii="Times New Roman" w:eastAsia="Times New Roman" w:hAnsi="Times New Roman" w:cs="Times New Roman"/>
              </w:rPr>
              <w:t xml:space="preserve">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mgr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Hałyna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Lyło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Badania terenowe w Złoczowie</w:t>
            </w:r>
          </w:p>
        </w:tc>
        <w:tc>
          <w:tcPr>
            <w:tcW w:w="1134" w:type="dxa"/>
          </w:tcPr>
          <w:p w:rsidR="00CF1ACA" w:rsidRPr="00891106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3 godz.</w:t>
            </w:r>
          </w:p>
        </w:tc>
      </w:tr>
      <w:tr w:rsidR="00CF1ACA" w:rsidTr="00CF1ACA">
        <w:trPr>
          <w:trHeight w:val="240"/>
        </w:trPr>
        <w:tc>
          <w:tcPr>
            <w:tcW w:w="15168" w:type="dxa"/>
            <w:gridSpan w:val="6"/>
          </w:tcPr>
          <w:p w:rsid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5 - 02.07.2019 r.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3F25BA">
              <w:rPr>
                <w:rFonts w:ascii="Times New Roman" w:eastAsia="Times New Roman" w:hAnsi="Times New Roman" w:cs="Times New Roman"/>
              </w:rPr>
              <w:t>.45-1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F25BA">
              <w:rPr>
                <w:rFonts w:ascii="Times New Roman" w:eastAsia="Times New Roman" w:hAnsi="Times New Roman" w:cs="Times New Roman"/>
              </w:rPr>
              <w:t>.15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Muzeum Brunona Szulca w Drohobyczu jako przykład oddolnej inicjatywy promocji spuścizny wielokulturowej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Doc. 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Wira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Meniok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Muzeum Brunona Szulca w Drohobyczu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25BA">
              <w:rPr>
                <w:rFonts w:ascii="Times New Roman" w:eastAsia="Times New Roman" w:hAnsi="Times New Roman" w:cs="Times New Roman"/>
              </w:rPr>
              <w:t>.30-1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F25BA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Drohobycz – miasto o bogatej historii i spuściźnie dziedzictwa wielokulturowego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Prof. Dr hab. Leonid Tymoszenko 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Uniwersytet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25BA">
              <w:rPr>
                <w:rFonts w:ascii="Times New Roman" w:eastAsia="Times New Roman" w:hAnsi="Times New Roman" w:cs="Times New Roman"/>
              </w:rPr>
              <w:t>Pedagog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3F25BA">
              <w:rPr>
                <w:rFonts w:ascii="Times New Roman" w:eastAsia="Times New Roman" w:hAnsi="Times New Roman" w:cs="Times New Roman"/>
              </w:rPr>
              <w:t>czny w Drohobyczu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4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16.00-18.00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>Badania terenowe studentów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1106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891106">
              <w:rPr>
                <w:rFonts w:ascii="Times New Roman" w:eastAsia="Times New Roman" w:hAnsi="Times New Roman" w:cs="Times New Roman"/>
              </w:rPr>
              <w:t>, dr hab.</w:t>
            </w:r>
            <w:r>
              <w:rPr>
                <w:rFonts w:ascii="Times New Roman" w:eastAsia="Times New Roman" w:hAnsi="Times New Roman" w:cs="Times New Roman"/>
              </w:rPr>
              <w:t xml:space="preserve"> Joanna Getka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891106">
              <w:rPr>
                <w:rFonts w:ascii="Times New Roman" w:eastAsia="Times New Roman" w:hAnsi="Times New Roman" w:cs="Times New Roman"/>
              </w:rPr>
              <w:t xml:space="preserve">Badania terenowe w </w:t>
            </w:r>
            <w:r>
              <w:rPr>
                <w:rFonts w:ascii="Times New Roman" w:eastAsia="Times New Roman" w:hAnsi="Times New Roman" w:cs="Times New Roman"/>
              </w:rPr>
              <w:t>Drohobyczu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19.00-20.30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Prezentacje prac własnych studentów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dr hab. Joanna Getka, 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sala (baza)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5168" w:type="dxa"/>
            <w:gridSpan w:val="6"/>
          </w:tcPr>
          <w:p w:rsid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6 - 03.07.2019 r.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Problemy analizy spuścizny piśmienniczej z ziem ukraińskich i białoruskich XIV-XVII wiek.</w:t>
            </w:r>
            <w:r w:rsidRPr="003F25B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Prof. dr. hab. Viktor Mojsijenko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Katedra Filologii Polskiej, Narodowy Uniwersytet we Lwowie 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godz</w:t>
            </w:r>
            <w:proofErr w:type="spellEnd"/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11.15-12.45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Ewangeliarz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Ławryszewski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końca XIII wieku - zabytek na styku kultur trzech narodów</w:t>
            </w:r>
            <w:r w:rsidRPr="003F25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Prof. dr. hab. Viktor Mojsijenko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Katedra Filologii Polskiej, Narodowy Uniwersytet we Lwowie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14.00-16.30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Muzeum Narodowe we Lwowie: od prywatnej fundacji metropolity Andrzeja Szeptyckiego do współczesnego ośrodka kultury i edukacji.  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Olga Tkaczuk 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Muzeum Narodowe we Lwowie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3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19.00-20.30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Prezentacje prac własnych studentów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dr hab. Joanna Getka, 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sala (baza)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5168" w:type="dxa"/>
            <w:gridSpan w:val="6"/>
          </w:tcPr>
          <w:p w:rsid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7 - 04.07.2019 r.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09.00-13.00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Ikona rusko-ukraińska a katolicki “święty obraz” na pograniczu polsko-ukraińskim: od Średniowiecza do pocz. XX w.   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mgr Roman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Zilinko</w:t>
            </w:r>
            <w:proofErr w:type="spellEnd"/>
          </w:p>
          <w:p w:rsidR="00CF1ACA" w:rsidRPr="003F25BA" w:rsidRDefault="00CF1ACA" w:rsidP="00D30D48">
            <w:pPr>
              <w:rPr>
                <w:rFonts w:ascii="Arial" w:eastAsia="Arial" w:hAnsi="Arial" w:cs="Arial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hab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Joanna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Getka</w:t>
            </w:r>
            <w:proofErr w:type="spellEnd"/>
            <w:r w:rsidRPr="003F25B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Muzeum Narodowe we Lwowie Uniwersytet we Lwowie 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godz</w:t>
            </w:r>
            <w:proofErr w:type="spellEnd"/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14.00-17.00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Ukraińska ikona, fresk i mozaika współcześnie</w:t>
            </w:r>
            <w:r w:rsidRPr="003F25B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mgr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Sviatoslav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Vladyka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Ukraiński Uniwersytet Katolicki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4 godz.</w:t>
            </w:r>
          </w:p>
        </w:tc>
      </w:tr>
      <w:tr w:rsidR="00CF1ACA" w:rsidTr="00CF1ACA">
        <w:trPr>
          <w:trHeight w:val="240"/>
        </w:trPr>
        <w:tc>
          <w:tcPr>
            <w:tcW w:w="15168" w:type="dxa"/>
            <w:gridSpan w:val="6"/>
          </w:tcPr>
          <w:p w:rsidR="00CF1ACA" w:rsidRP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Dzień 8 - </w:t>
            </w: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05.07.2019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10.00-11.00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Bo tam, gdzie Ikwy srebrne fale płyną…” – ukraińskie wątki w twórczości Juliusza Słowackiego. Szkoła ukraińska w romantyzmie </w:t>
            </w:r>
            <w:r w:rsidRPr="003F25BA">
              <w:rPr>
                <w:rFonts w:ascii="Times New Roman" w:eastAsia="Times New Roman" w:hAnsi="Times New Roman" w:cs="Times New Roman"/>
              </w:rPr>
              <w:lastRenderedPageBreak/>
              <w:t>polskim oraz wpływ romantyków polskich na Romantyzm ukraiński”</w:t>
            </w:r>
            <w:r w:rsidRPr="003F25B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lastRenderedPageBreak/>
              <w:t>doc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dr </w:t>
            </w:r>
            <w:r>
              <w:rPr>
                <w:rFonts w:ascii="Times New Roman" w:eastAsia="Times New Roman" w:hAnsi="Times New Roman" w:cs="Times New Roman"/>
              </w:rPr>
              <w:t xml:space="preserve">Ostap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Slyvynskyj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Muzeum Juliusza Słowackiego w Krzemieńcu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Krzemieniec jako miasto na skrzyżowaniu kultur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doc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dr </w:t>
            </w:r>
            <w:r>
              <w:rPr>
                <w:rFonts w:ascii="Times New Roman" w:eastAsia="Times New Roman" w:hAnsi="Times New Roman" w:cs="Times New Roman"/>
              </w:rPr>
              <w:t xml:space="preserve">Ostap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Slyvynskyj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Muzeum “Góra Zamkowa”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14.30-16.45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Ławra Poczajowska - centrum kulturowe na ziemiach ukraińskich XVIII wieku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hab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Getka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Ławra Poczajowska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3 godz. 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19.00-20.30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Prezentacje prac własnych studentów</w:t>
            </w:r>
          </w:p>
        </w:tc>
        <w:tc>
          <w:tcPr>
            <w:tcW w:w="297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dr hab. Joanna Getka, </w:t>
            </w:r>
          </w:p>
        </w:tc>
        <w:tc>
          <w:tcPr>
            <w:tcW w:w="3402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sala (baza)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rPr>
          <w:trHeight w:val="240"/>
        </w:trPr>
        <w:tc>
          <w:tcPr>
            <w:tcW w:w="15168" w:type="dxa"/>
            <w:gridSpan w:val="6"/>
          </w:tcPr>
          <w:p w:rsidR="00CF1ACA" w:rsidRPr="00CF1ACA" w:rsidRDefault="00CF1ACA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9 -</w:t>
            </w: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06.07.2019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Pr="00CF1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09.00-10.30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Uniwersytet Lwowski kuźnią kadry polskich i ukraińskich elit intelektualnych na przełomie XIX-XX w </w:t>
            </w:r>
          </w:p>
        </w:tc>
        <w:tc>
          <w:tcPr>
            <w:tcW w:w="3118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Prof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hab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Alla Krawczuk</w:t>
            </w:r>
          </w:p>
        </w:tc>
        <w:tc>
          <w:tcPr>
            <w:tcW w:w="3261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Muzeum Uniwersytetu Lwowskiego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10.45-13.00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Jan Jerzy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Pinsel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: legenda i rzeczywistość. - wykład w muzeum Jana Jerzego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Pinsela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</w:t>
            </w:r>
            <w:r w:rsidR="00BC66F1">
              <w:rPr>
                <w:rFonts w:ascii="Times New Roman" w:eastAsia="Times New Roman" w:hAnsi="Times New Roman" w:cs="Times New Roman"/>
              </w:rPr>
              <w:t>ł</w:t>
            </w:r>
            <w:r w:rsidRPr="003F25BA">
              <w:rPr>
                <w:rFonts w:ascii="Times New Roman" w:eastAsia="Times New Roman" w:hAnsi="Times New Roman" w:cs="Times New Roman"/>
              </w:rPr>
              <w:t>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mgr Roman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Zilinko</w:t>
            </w:r>
            <w:proofErr w:type="spellEnd"/>
          </w:p>
        </w:tc>
        <w:tc>
          <w:tcPr>
            <w:tcW w:w="3261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Muzeum Jana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Pinsla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we Lwowie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3 godz.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14.30-16.00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Polsko-ukraińsko-żydowskie relacje we Lwowie międzywojennym (na materiałach literatury)</w:t>
            </w:r>
          </w:p>
        </w:tc>
        <w:tc>
          <w:tcPr>
            <w:tcW w:w="3118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dr Irena Frys</w:t>
            </w:r>
          </w:p>
        </w:tc>
        <w:tc>
          <w:tcPr>
            <w:tcW w:w="3261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Wykład Plenerowy w dawnej dzielnicy Żydowskiej we Lwowie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2 godz. 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16.30-18.00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Weryfikacja wiedzy nabytej podczas zajęć w trakcie trwania Szkoły Letniej </w:t>
            </w:r>
          </w:p>
        </w:tc>
        <w:tc>
          <w:tcPr>
            <w:tcW w:w="3118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hab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Getka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</w:p>
        </w:tc>
        <w:tc>
          <w:tcPr>
            <w:tcW w:w="3261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Katedra Filologii Polskiej, Narodowy Uniwersytet Lwowski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  <w:tr w:rsidR="00CF1ACA" w:rsidTr="00CF1ACA">
        <w:trPr>
          <w:trHeight w:val="240"/>
        </w:trPr>
        <w:tc>
          <w:tcPr>
            <w:tcW w:w="15168" w:type="dxa"/>
            <w:gridSpan w:val="6"/>
          </w:tcPr>
          <w:p w:rsidR="00CF1ACA" w:rsidRPr="007A18D4" w:rsidRDefault="007A18D4" w:rsidP="00D30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10 -</w:t>
            </w:r>
            <w:r w:rsidR="00CF1ACA" w:rsidRPr="007A1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07.07.2019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CF1AC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6237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Ewaluacja programu </w:t>
            </w:r>
          </w:p>
        </w:tc>
        <w:tc>
          <w:tcPr>
            <w:tcW w:w="3118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hab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Getka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, 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</w:p>
        </w:tc>
        <w:tc>
          <w:tcPr>
            <w:tcW w:w="3261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Katedra Filologii Polskiej, Narodowy Uniwersytet Lwowski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 godz.</w:t>
            </w:r>
          </w:p>
        </w:tc>
      </w:tr>
      <w:tr w:rsidR="00CF1ACA" w:rsidRPr="003F25BA" w:rsidTr="00CF1ACA">
        <w:tc>
          <w:tcPr>
            <w:tcW w:w="1418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10.00-11.30</w:t>
            </w:r>
          </w:p>
        </w:tc>
        <w:tc>
          <w:tcPr>
            <w:tcW w:w="6237" w:type="dxa"/>
          </w:tcPr>
          <w:p w:rsidR="00CF1ACA" w:rsidRPr="003F25BA" w:rsidRDefault="006C4FCF" w:rsidP="00D30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Merytoryczne podsumowanie szkoły letniej</w:t>
            </w:r>
          </w:p>
        </w:tc>
        <w:tc>
          <w:tcPr>
            <w:tcW w:w="3118" w:type="dxa"/>
            <w:gridSpan w:val="2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Rostysław</w:t>
            </w:r>
            <w:proofErr w:type="spellEnd"/>
            <w:r w:rsidRPr="003F25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25BA">
              <w:rPr>
                <w:rFonts w:ascii="Times New Roman" w:eastAsia="Times New Roman" w:hAnsi="Times New Roman" w:cs="Times New Roman"/>
              </w:rPr>
              <w:t>Kramar</w:t>
            </w:r>
            <w:proofErr w:type="spellEnd"/>
          </w:p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Katedra Filologii Polskiej, Narodowy Uniwersytet Lwowski</w:t>
            </w:r>
          </w:p>
        </w:tc>
        <w:tc>
          <w:tcPr>
            <w:tcW w:w="1134" w:type="dxa"/>
          </w:tcPr>
          <w:p w:rsidR="00CF1ACA" w:rsidRPr="003F25BA" w:rsidRDefault="00CF1ACA" w:rsidP="00D30D48">
            <w:pPr>
              <w:rPr>
                <w:rFonts w:ascii="Times New Roman" w:eastAsia="Times New Roman" w:hAnsi="Times New Roman" w:cs="Times New Roman"/>
              </w:rPr>
            </w:pPr>
            <w:r w:rsidRPr="003F25BA">
              <w:rPr>
                <w:rFonts w:ascii="Times New Roman" w:eastAsia="Times New Roman" w:hAnsi="Times New Roman" w:cs="Times New Roman"/>
              </w:rPr>
              <w:t>2 godz.</w:t>
            </w:r>
          </w:p>
        </w:tc>
      </w:tr>
    </w:tbl>
    <w:p w:rsidR="00CF1ACA" w:rsidRDefault="00CF1ACA" w:rsidP="00CF1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ACA" w:rsidSect="00AE1CD8">
      <w:headerReference w:type="default" r:id="rId6"/>
      <w:footerReference w:type="default" r:id="rId7"/>
      <w:pgSz w:w="16838" w:h="11906" w:orient="landscape"/>
      <w:pgMar w:top="2042" w:right="678" w:bottom="1417" w:left="709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EF" w:rsidRDefault="00E408EF" w:rsidP="00BF4A2B">
      <w:pPr>
        <w:spacing w:after="0" w:line="240" w:lineRule="auto"/>
      </w:pPr>
      <w:r>
        <w:separator/>
      </w:r>
    </w:p>
  </w:endnote>
  <w:endnote w:type="continuationSeparator" w:id="0">
    <w:p w:rsidR="00E408EF" w:rsidRDefault="00E408EF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C01342">
    <w:pPr>
      <w:pStyle w:val="Stopka"/>
    </w:pPr>
    <w:r>
      <w:rPr>
        <w:noProof/>
        <w:lang w:eastAsia="pl-PL"/>
      </w:rPr>
      <w:ptab w:relativeTo="margin" w:alignment="center" w:leader="none"/>
    </w:r>
    <w:r w:rsidR="00BF4A2B">
      <w:rPr>
        <w:noProof/>
        <w:lang w:eastAsia="pl-PL"/>
      </w:rPr>
      <w:drawing>
        <wp:inline distT="0" distB="0" distL="0" distR="0">
          <wp:extent cx="5429250" cy="693287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EF" w:rsidRDefault="00E408EF" w:rsidP="00BF4A2B">
      <w:pPr>
        <w:spacing w:after="0" w:line="240" w:lineRule="auto"/>
      </w:pPr>
      <w:r>
        <w:separator/>
      </w:r>
    </w:p>
  </w:footnote>
  <w:footnote w:type="continuationSeparator" w:id="0">
    <w:p w:rsidR="00E408EF" w:rsidRDefault="00E408EF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6" w:rsidRDefault="007D153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</w:p>
  <w:p w:rsidR="00AE1CD8" w:rsidRP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  <w:lang w:eastAsia="pl-PL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96F13"/>
    <w:rsid w:val="002C6A86"/>
    <w:rsid w:val="00337556"/>
    <w:rsid w:val="00451669"/>
    <w:rsid w:val="00463048"/>
    <w:rsid w:val="00502555"/>
    <w:rsid w:val="005029C3"/>
    <w:rsid w:val="006A6908"/>
    <w:rsid w:val="006C4FCF"/>
    <w:rsid w:val="006D56CD"/>
    <w:rsid w:val="00724C4A"/>
    <w:rsid w:val="00743301"/>
    <w:rsid w:val="007A18D4"/>
    <w:rsid w:val="007D1536"/>
    <w:rsid w:val="00866F12"/>
    <w:rsid w:val="008E5CB7"/>
    <w:rsid w:val="00945CC1"/>
    <w:rsid w:val="00984847"/>
    <w:rsid w:val="00AC709A"/>
    <w:rsid w:val="00AE1CD8"/>
    <w:rsid w:val="00BC66F1"/>
    <w:rsid w:val="00BF4A2B"/>
    <w:rsid w:val="00C01342"/>
    <w:rsid w:val="00C312FE"/>
    <w:rsid w:val="00C8504D"/>
    <w:rsid w:val="00C876E7"/>
    <w:rsid w:val="00CA28F9"/>
    <w:rsid w:val="00CF1ACA"/>
    <w:rsid w:val="00D353EE"/>
    <w:rsid w:val="00DD3655"/>
    <w:rsid w:val="00E408EF"/>
    <w:rsid w:val="00E430DF"/>
    <w:rsid w:val="00EB7CE1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D560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3</cp:revision>
  <cp:lastPrinted>2018-06-07T12:27:00Z</cp:lastPrinted>
  <dcterms:created xsi:type="dcterms:W3CDTF">2019-05-20T20:35:00Z</dcterms:created>
  <dcterms:modified xsi:type="dcterms:W3CDTF">2019-05-21T11:33:00Z</dcterms:modified>
</cp:coreProperties>
</file>